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76DB3" w14:textId="77777777" w:rsidR="00EB0865" w:rsidRDefault="00EB0865" w:rsidP="00F221C1">
      <w:pPr>
        <w:pStyle w:val="Balk1"/>
        <w:tabs>
          <w:tab w:val="left" w:pos="284"/>
        </w:tabs>
        <w:spacing w:before="88"/>
        <w:ind w:right="284"/>
        <w:contextualSpacing/>
        <w:mirrorIndents/>
        <w:jc w:val="center"/>
        <w:rPr>
          <w:szCs w:val="22"/>
        </w:rPr>
      </w:pPr>
      <w:bookmarkStart w:id="0" w:name="_GoBack"/>
      <w:bookmarkEnd w:id="0"/>
      <w:r w:rsidRPr="00EB0865">
        <w:rPr>
          <w:szCs w:val="22"/>
        </w:rPr>
        <w:t>MASTERSERVİS TESİS YÖNETİM A.Ş.</w:t>
      </w:r>
    </w:p>
    <w:p w14:paraId="2A384F89" w14:textId="77777777" w:rsidR="00EB0865" w:rsidRDefault="00EB0865" w:rsidP="00EB0865">
      <w:pPr>
        <w:pStyle w:val="Balk1"/>
        <w:spacing w:before="88"/>
        <w:ind w:right="284"/>
        <w:contextualSpacing/>
        <w:mirrorIndents/>
        <w:jc w:val="center"/>
        <w:rPr>
          <w:szCs w:val="22"/>
        </w:rPr>
      </w:pPr>
    </w:p>
    <w:p w14:paraId="4D4FF6A3" w14:textId="77777777" w:rsidR="00F83D68" w:rsidRDefault="00EB0865" w:rsidP="00EB0865">
      <w:pPr>
        <w:pStyle w:val="Balk1"/>
        <w:spacing w:before="88"/>
        <w:ind w:right="284"/>
        <w:contextualSpacing/>
        <w:mirrorIndents/>
        <w:jc w:val="center"/>
        <w:rPr>
          <w:szCs w:val="22"/>
        </w:rPr>
      </w:pPr>
      <w:r w:rsidRPr="00EB0865">
        <w:rPr>
          <w:szCs w:val="22"/>
        </w:rPr>
        <w:t>KVKK - ÇALIŞAN ADAYI AYDINLATMA METNİ</w:t>
      </w:r>
    </w:p>
    <w:p w14:paraId="0FB5AA14" w14:textId="77777777" w:rsidR="00EB0865" w:rsidRPr="00EB0865" w:rsidRDefault="00EB0865" w:rsidP="00EB0865">
      <w:pPr>
        <w:pStyle w:val="Balk1"/>
        <w:spacing w:before="88"/>
        <w:ind w:right="284"/>
        <w:contextualSpacing/>
        <w:mirrorIndents/>
        <w:jc w:val="center"/>
        <w:rPr>
          <w:szCs w:val="22"/>
        </w:rPr>
      </w:pPr>
    </w:p>
    <w:p w14:paraId="474A7318" w14:textId="77777777" w:rsidR="00F83D68" w:rsidRDefault="00EB0865" w:rsidP="00EB0865">
      <w:pPr>
        <w:pStyle w:val="GvdeMetni"/>
        <w:spacing w:before="183"/>
        <w:ind w:right="284"/>
        <w:contextualSpacing/>
        <w:mirrorIndents/>
        <w:jc w:val="both"/>
        <w:rPr>
          <w:sz w:val="22"/>
          <w:szCs w:val="22"/>
        </w:rPr>
      </w:pPr>
      <w:proofErr w:type="spellStart"/>
      <w:r>
        <w:rPr>
          <w:sz w:val="22"/>
          <w:szCs w:val="22"/>
        </w:rPr>
        <w:t>Masterservis</w:t>
      </w:r>
      <w:proofErr w:type="spellEnd"/>
      <w:r>
        <w:rPr>
          <w:sz w:val="22"/>
          <w:szCs w:val="22"/>
        </w:rPr>
        <w:t xml:space="preserve"> Tesis Yönetim A.Ş</w:t>
      </w:r>
      <w:r w:rsidR="00E469ED" w:rsidRPr="00EB0865">
        <w:rPr>
          <w:sz w:val="22"/>
          <w:szCs w:val="22"/>
        </w:rPr>
        <w:t>. (Şirket) olarak; veri sorumlusu sıfatıyla</w:t>
      </w:r>
      <w:r>
        <w:rPr>
          <w:sz w:val="22"/>
          <w:szCs w:val="22"/>
        </w:rPr>
        <w:t>:</w:t>
      </w:r>
    </w:p>
    <w:p w14:paraId="0E2E318B" w14:textId="77777777" w:rsidR="00EB0865" w:rsidRPr="00EB0865" w:rsidRDefault="00EB0865" w:rsidP="00EB0865">
      <w:pPr>
        <w:pStyle w:val="GvdeMetni"/>
        <w:spacing w:before="183"/>
        <w:ind w:right="284"/>
        <w:contextualSpacing/>
        <w:mirrorIndents/>
        <w:jc w:val="both"/>
        <w:rPr>
          <w:sz w:val="22"/>
          <w:szCs w:val="22"/>
        </w:rPr>
      </w:pPr>
    </w:p>
    <w:p w14:paraId="1D2F6276" w14:textId="77777777" w:rsidR="00F83D68" w:rsidRPr="00EB0865" w:rsidRDefault="00E469ED" w:rsidP="00EB0865">
      <w:pPr>
        <w:pStyle w:val="GvdeMetni"/>
        <w:spacing w:before="177"/>
        <w:ind w:right="284"/>
        <w:contextualSpacing/>
        <w:mirrorIndents/>
        <w:jc w:val="both"/>
        <w:rPr>
          <w:sz w:val="22"/>
          <w:szCs w:val="22"/>
        </w:rPr>
      </w:pPr>
      <w:proofErr w:type="gramStart"/>
      <w:r w:rsidRPr="00EB0865">
        <w:rPr>
          <w:sz w:val="22"/>
          <w:szCs w:val="22"/>
        </w:rPr>
        <w:t xml:space="preserve">Ticari ilişkilerimiz kapsamında ve tarafınızla yapılacak olan iş görüşmeleri çerçevesinde, işleme amacı ile bağlantılı, sınırlı ve ölçülü şekilde, duruma göre bizim talep ettiğimiz ve/veya sizlerin bizimle paylaşmış olduğunuz kişisel verilerinizin, işlenmelerini gerektiren amaç çerçevesinde ve süresince; kaydedileceğini, depolanacağını, muhafaza edileceğini, yeniden düzenleneceğini, kanunen bu kişisel verileri talep etmeye yetkili olan kurumlar ile paylaşılacağını ve </w:t>
      </w:r>
      <w:proofErr w:type="spellStart"/>
      <w:r w:rsidRPr="00EB0865">
        <w:rPr>
          <w:sz w:val="22"/>
          <w:szCs w:val="22"/>
        </w:rPr>
        <w:t>KVKK’nın</w:t>
      </w:r>
      <w:proofErr w:type="spellEnd"/>
      <w:r w:rsidRPr="00EB0865">
        <w:rPr>
          <w:sz w:val="22"/>
          <w:szCs w:val="22"/>
        </w:rPr>
        <w:t xml:space="preserve"> öngördüğü şartlarda, yurtiçi veya yurtdışı üçüncü kişilere aktarılabileceğini, devredilebileceğini, sınıflandırılabileceğini ve </w:t>
      </w:r>
      <w:proofErr w:type="spellStart"/>
      <w:r w:rsidRPr="00EB0865">
        <w:rPr>
          <w:sz w:val="22"/>
          <w:szCs w:val="22"/>
        </w:rPr>
        <w:t>KVKK’da</w:t>
      </w:r>
      <w:proofErr w:type="spellEnd"/>
      <w:r w:rsidRPr="00EB0865">
        <w:rPr>
          <w:sz w:val="22"/>
          <w:szCs w:val="22"/>
        </w:rPr>
        <w:t xml:space="preserve"> sayılan sair şekillerde işlenebileceğini bildiririz.</w:t>
      </w:r>
      <w:proofErr w:type="gramEnd"/>
    </w:p>
    <w:p w14:paraId="3DE10EDA" w14:textId="77777777" w:rsidR="00F83D68" w:rsidRPr="00EB0865" w:rsidRDefault="00F83D68" w:rsidP="00EB0865">
      <w:pPr>
        <w:pStyle w:val="GvdeMetni"/>
        <w:spacing w:before="3"/>
        <w:ind w:left="0" w:right="284"/>
        <w:contextualSpacing/>
        <w:mirrorIndents/>
        <w:jc w:val="both"/>
        <w:rPr>
          <w:sz w:val="22"/>
          <w:szCs w:val="22"/>
        </w:rPr>
      </w:pPr>
    </w:p>
    <w:p w14:paraId="7E038DB2" w14:textId="77777777" w:rsidR="00F83D68" w:rsidRPr="00EB0865" w:rsidRDefault="00E469ED" w:rsidP="00EB0865">
      <w:pPr>
        <w:pStyle w:val="Balk1"/>
        <w:ind w:right="284"/>
        <w:contextualSpacing/>
        <w:mirrorIndents/>
        <w:jc w:val="both"/>
        <w:rPr>
          <w:sz w:val="22"/>
          <w:szCs w:val="22"/>
        </w:rPr>
      </w:pPr>
      <w:r w:rsidRPr="00EB0865">
        <w:rPr>
          <w:sz w:val="22"/>
          <w:szCs w:val="22"/>
        </w:rPr>
        <w:t>İŞLENEN KİŞİSEL VERİLERİNİZ</w:t>
      </w:r>
    </w:p>
    <w:p w14:paraId="695FD0F6" w14:textId="77777777" w:rsidR="00F83D68" w:rsidRDefault="00E469ED" w:rsidP="00EB0865">
      <w:pPr>
        <w:pStyle w:val="GvdeMetni"/>
        <w:spacing w:before="180"/>
        <w:ind w:right="284"/>
        <w:contextualSpacing/>
        <w:mirrorIndents/>
        <w:jc w:val="both"/>
        <w:rPr>
          <w:sz w:val="22"/>
          <w:szCs w:val="22"/>
        </w:rPr>
      </w:pPr>
      <w:r w:rsidRPr="00EB0865">
        <w:rPr>
          <w:sz w:val="22"/>
          <w:szCs w:val="22"/>
        </w:rPr>
        <w:t>Tarafımızca çalışan adaylarına ilişkin işlemeye konu olabilecek kişisel veriler bunlarla sınırlı olmamak üzere aşağıdaki gibidir:</w:t>
      </w:r>
    </w:p>
    <w:p w14:paraId="1BE04B68" w14:textId="77777777" w:rsidR="00EB0865" w:rsidRPr="00EB0865" w:rsidRDefault="00EB0865" w:rsidP="00EB0865">
      <w:pPr>
        <w:pStyle w:val="GvdeMetni"/>
        <w:spacing w:before="180"/>
        <w:ind w:right="284"/>
        <w:contextualSpacing/>
        <w:mirrorIndents/>
        <w:jc w:val="both"/>
        <w:rPr>
          <w:sz w:val="22"/>
          <w:szCs w:val="22"/>
        </w:rPr>
      </w:pPr>
    </w:p>
    <w:p w14:paraId="06B986B0" w14:textId="77777777" w:rsidR="00F83D68" w:rsidRPr="00EB0865" w:rsidRDefault="00E469ED" w:rsidP="00EB0865">
      <w:pPr>
        <w:pStyle w:val="GvdeMetni"/>
        <w:spacing w:before="158"/>
        <w:ind w:right="284"/>
        <w:contextualSpacing/>
        <w:mirrorIndents/>
        <w:jc w:val="both"/>
        <w:rPr>
          <w:sz w:val="22"/>
          <w:szCs w:val="22"/>
        </w:rPr>
      </w:pPr>
      <w:r w:rsidRPr="00EB0865">
        <w:rPr>
          <w:sz w:val="22"/>
          <w:szCs w:val="22"/>
        </w:rPr>
        <w:t xml:space="preserve">Kimlik Bilgisi, İletişim Bilgisi, Eğitim Bilgisi, Görsel Veri, </w:t>
      </w:r>
      <w:r w:rsidR="006230B4" w:rsidRPr="000936F1">
        <w:rPr>
          <w:sz w:val="22"/>
          <w:szCs w:val="22"/>
        </w:rPr>
        <w:t>Güvenlik Amaçlı Kamera Kaydı,</w:t>
      </w:r>
      <w:r w:rsidR="006230B4" w:rsidRPr="00EB0865">
        <w:rPr>
          <w:sz w:val="22"/>
          <w:szCs w:val="22"/>
        </w:rPr>
        <w:t xml:space="preserve"> </w:t>
      </w:r>
      <w:r w:rsidRPr="00EB0865">
        <w:rPr>
          <w:sz w:val="22"/>
          <w:szCs w:val="22"/>
        </w:rPr>
        <w:t>Mevcut ve Önceki İş Bilgisi, Özel Nitelikli Kişisel Veri, CV (Özgeçmiş), Güvenlik Bilgileri, Askerlik Bilgisi</w:t>
      </w:r>
    </w:p>
    <w:p w14:paraId="1670C05E" w14:textId="77777777" w:rsidR="00F83D68" w:rsidRPr="00EB0865" w:rsidRDefault="00E469ED" w:rsidP="00EB0865">
      <w:pPr>
        <w:pStyle w:val="Balk1"/>
        <w:spacing w:before="159"/>
        <w:ind w:right="284"/>
        <w:contextualSpacing/>
        <w:mirrorIndents/>
        <w:jc w:val="both"/>
        <w:rPr>
          <w:sz w:val="22"/>
          <w:szCs w:val="22"/>
        </w:rPr>
      </w:pPr>
      <w:r w:rsidRPr="00EB0865">
        <w:rPr>
          <w:sz w:val="22"/>
          <w:szCs w:val="22"/>
        </w:rPr>
        <w:t>KİŞİSEL VERİLERİNİZİ HANGİ SEBEPLERLE TOPLUYORUZ?</w:t>
      </w:r>
    </w:p>
    <w:p w14:paraId="7E9092FD" w14:textId="77777777" w:rsidR="00F83D68" w:rsidRPr="00EB0865" w:rsidRDefault="00E469ED" w:rsidP="00EB0865">
      <w:pPr>
        <w:pStyle w:val="GvdeMetni"/>
        <w:numPr>
          <w:ilvl w:val="0"/>
          <w:numId w:val="4"/>
        </w:numPr>
        <w:spacing w:before="182"/>
        <w:ind w:right="284"/>
        <w:contextualSpacing/>
        <w:mirrorIndents/>
        <w:jc w:val="both"/>
        <w:rPr>
          <w:sz w:val="22"/>
          <w:szCs w:val="22"/>
        </w:rPr>
      </w:pPr>
      <w:r w:rsidRPr="00EB0865">
        <w:rPr>
          <w:sz w:val="22"/>
          <w:szCs w:val="22"/>
        </w:rPr>
        <w:t xml:space="preserve">Söz konusu verileri sizden aşağıdaki sebeplerle talep ediyoruz; Kanunlarda öngörülen </w:t>
      </w:r>
      <w:proofErr w:type="gramStart"/>
      <w:r w:rsidRPr="00EB0865">
        <w:rPr>
          <w:sz w:val="22"/>
          <w:szCs w:val="22"/>
        </w:rPr>
        <w:t>süreçlerin</w:t>
      </w:r>
      <w:proofErr w:type="gramEnd"/>
      <w:r w:rsidRPr="00EB0865">
        <w:rPr>
          <w:sz w:val="22"/>
          <w:szCs w:val="22"/>
        </w:rPr>
        <w:t xml:space="preserve"> yürütülmesi,</w:t>
      </w:r>
    </w:p>
    <w:p w14:paraId="0B63E0A2" w14:textId="77777777" w:rsidR="007D75D7" w:rsidRPr="000936F1" w:rsidRDefault="007D75D7" w:rsidP="00EB0865">
      <w:pPr>
        <w:pStyle w:val="GvdeMetni"/>
        <w:numPr>
          <w:ilvl w:val="0"/>
          <w:numId w:val="4"/>
        </w:numPr>
        <w:spacing w:before="182"/>
        <w:ind w:right="284"/>
        <w:contextualSpacing/>
        <w:mirrorIndents/>
        <w:jc w:val="both"/>
        <w:rPr>
          <w:sz w:val="22"/>
          <w:szCs w:val="22"/>
        </w:rPr>
      </w:pPr>
      <w:r w:rsidRPr="000936F1">
        <w:rPr>
          <w:sz w:val="22"/>
          <w:szCs w:val="22"/>
        </w:rPr>
        <w:t>Şirket ve sizlerle ilgili güvenlik gereklilikleri</w:t>
      </w:r>
    </w:p>
    <w:p w14:paraId="11AD6FE9" w14:textId="77777777" w:rsidR="007D75D7" w:rsidRPr="00EB0865" w:rsidRDefault="00E469ED" w:rsidP="00EB0865">
      <w:pPr>
        <w:pStyle w:val="GvdeMetni"/>
        <w:numPr>
          <w:ilvl w:val="0"/>
          <w:numId w:val="4"/>
        </w:numPr>
        <w:spacing w:before="2"/>
        <w:ind w:right="284"/>
        <w:contextualSpacing/>
        <w:mirrorIndents/>
        <w:jc w:val="both"/>
        <w:rPr>
          <w:sz w:val="22"/>
          <w:szCs w:val="22"/>
        </w:rPr>
      </w:pPr>
      <w:r w:rsidRPr="00EB0865">
        <w:rPr>
          <w:sz w:val="22"/>
          <w:szCs w:val="22"/>
        </w:rPr>
        <w:t xml:space="preserve">Şirket’in ilgili mevzuat çerçevesindeki hukuki yükümlülüklerini yerine getirebilmesi, </w:t>
      </w:r>
    </w:p>
    <w:p w14:paraId="45AAF4F1" w14:textId="77777777" w:rsidR="00F83D68" w:rsidRPr="00EB0865" w:rsidRDefault="00E469ED" w:rsidP="00EB0865">
      <w:pPr>
        <w:pStyle w:val="GvdeMetni"/>
        <w:numPr>
          <w:ilvl w:val="0"/>
          <w:numId w:val="4"/>
        </w:numPr>
        <w:spacing w:before="2"/>
        <w:ind w:right="284"/>
        <w:contextualSpacing/>
        <w:mirrorIndents/>
        <w:jc w:val="both"/>
        <w:rPr>
          <w:sz w:val="22"/>
          <w:szCs w:val="22"/>
        </w:rPr>
      </w:pPr>
      <w:r w:rsidRPr="00EB0865">
        <w:rPr>
          <w:sz w:val="22"/>
          <w:szCs w:val="22"/>
        </w:rPr>
        <w:t>Şirket ile aranızda oluşabilecek muhtemel iş sözleşmesinin ifası,</w:t>
      </w:r>
    </w:p>
    <w:p w14:paraId="4A839D56" w14:textId="77777777" w:rsidR="00F83D68" w:rsidRPr="00EB0865" w:rsidRDefault="00E469ED" w:rsidP="00EB0865">
      <w:pPr>
        <w:pStyle w:val="GvdeMetni"/>
        <w:numPr>
          <w:ilvl w:val="0"/>
          <w:numId w:val="4"/>
        </w:numPr>
        <w:ind w:right="284"/>
        <w:contextualSpacing/>
        <w:mirrorIndents/>
        <w:jc w:val="both"/>
        <w:rPr>
          <w:sz w:val="22"/>
          <w:szCs w:val="22"/>
        </w:rPr>
      </w:pPr>
      <w:r w:rsidRPr="00EB0865">
        <w:rPr>
          <w:sz w:val="22"/>
          <w:szCs w:val="22"/>
        </w:rPr>
        <w:t>Şirket haklarınızı her zaman ön planda tutarak meşru menfaatini sağlayabilmesi amaçları</w:t>
      </w:r>
    </w:p>
    <w:p w14:paraId="3637D9A3" w14:textId="77777777" w:rsidR="00F83D68" w:rsidRPr="00EB0865" w:rsidRDefault="00F83D68" w:rsidP="00EB0865">
      <w:pPr>
        <w:pStyle w:val="GvdeMetni"/>
        <w:spacing w:before="1"/>
        <w:ind w:left="0" w:right="284"/>
        <w:contextualSpacing/>
        <w:mirrorIndents/>
        <w:jc w:val="both"/>
        <w:rPr>
          <w:sz w:val="22"/>
          <w:szCs w:val="22"/>
        </w:rPr>
      </w:pPr>
    </w:p>
    <w:p w14:paraId="17A5238D" w14:textId="77777777" w:rsidR="00F83D68" w:rsidRPr="00EB0865" w:rsidRDefault="00E469ED" w:rsidP="00EB0865">
      <w:pPr>
        <w:pStyle w:val="Balk1"/>
        <w:spacing w:before="1"/>
        <w:ind w:right="284"/>
        <w:contextualSpacing/>
        <w:mirrorIndents/>
        <w:jc w:val="both"/>
        <w:rPr>
          <w:sz w:val="22"/>
          <w:szCs w:val="22"/>
        </w:rPr>
      </w:pPr>
      <w:r w:rsidRPr="00EB0865">
        <w:rPr>
          <w:sz w:val="22"/>
          <w:szCs w:val="22"/>
        </w:rPr>
        <w:t>KİŞİSEL VERİLERİNİZİN İŞLENME AMAÇLARI</w:t>
      </w:r>
    </w:p>
    <w:p w14:paraId="355189D3" w14:textId="77777777" w:rsidR="00F83D68" w:rsidRDefault="00E469ED" w:rsidP="00EB0865">
      <w:pPr>
        <w:pStyle w:val="GvdeMetni"/>
        <w:spacing w:before="182"/>
        <w:ind w:right="284"/>
        <w:contextualSpacing/>
        <w:mirrorIndents/>
        <w:jc w:val="both"/>
        <w:rPr>
          <w:sz w:val="22"/>
          <w:szCs w:val="22"/>
        </w:rPr>
      </w:pPr>
      <w:r w:rsidRPr="00EB0865">
        <w:rPr>
          <w:sz w:val="22"/>
          <w:szCs w:val="22"/>
        </w:rPr>
        <w:t>Şirket tarafından kişisel verileriniz aşağıda belirtilen fakat bunlarla sınırlı olmayan amaç ve hukuki sebepler işlenmektedir.</w:t>
      </w:r>
    </w:p>
    <w:p w14:paraId="142146EF" w14:textId="77777777" w:rsidR="00EB0865" w:rsidRPr="00EB0865" w:rsidRDefault="00EB0865" w:rsidP="00EB0865">
      <w:pPr>
        <w:pStyle w:val="GvdeMetni"/>
        <w:spacing w:before="182"/>
        <w:ind w:right="284"/>
        <w:contextualSpacing/>
        <w:mirrorIndents/>
        <w:jc w:val="both"/>
        <w:rPr>
          <w:sz w:val="22"/>
          <w:szCs w:val="22"/>
        </w:rPr>
      </w:pPr>
    </w:p>
    <w:p w14:paraId="5BAB0C26" w14:textId="77777777" w:rsidR="00F83D68" w:rsidRDefault="00E469ED" w:rsidP="00EB0865">
      <w:pPr>
        <w:pStyle w:val="GvdeMetni"/>
        <w:spacing w:before="158"/>
        <w:ind w:right="284"/>
        <w:contextualSpacing/>
        <w:mirrorIndents/>
        <w:jc w:val="both"/>
        <w:rPr>
          <w:sz w:val="22"/>
          <w:szCs w:val="22"/>
        </w:rPr>
      </w:pPr>
      <w:r w:rsidRPr="00EB0865">
        <w:rPr>
          <w:sz w:val="22"/>
          <w:szCs w:val="22"/>
        </w:rPr>
        <w:t>Çalışan Adaylarının görüşmeye çağrılması ve görüşmelerin gerçekleştirilmesi, duruma göre idari ve resmi mercilerin taleplerinin karşılanması, şirket içi güvenliğin sağlanması,</w:t>
      </w:r>
    </w:p>
    <w:p w14:paraId="4BFDF907" w14:textId="77777777" w:rsidR="00EB0865" w:rsidRPr="00EB0865" w:rsidRDefault="00EB0865" w:rsidP="00EB0865">
      <w:pPr>
        <w:pStyle w:val="GvdeMetni"/>
        <w:spacing w:before="158"/>
        <w:ind w:right="284"/>
        <w:contextualSpacing/>
        <w:mirrorIndents/>
        <w:jc w:val="both"/>
        <w:rPr>
          <w:sz w:val="22"/>
          <w:szCs w:val="22"/>
        </w:rPr>
      </w:pPr>
    </w:p>
    <w:p w14:paraId="6947589C" w14:textId="77777777" w:rsidR="00F83D68" w:rsidRPr="00EB0865" w:rsidRDefault="00E469ED" w:rsidP="00EB0865">
      <w:pPr>
        <w:pStyle w:val="GvdeMetni"/>
        <w:spacing w:before="159"/>
        <w:ind w:right="284"/>
        <w:contextualSpacing/>
        <w:mirrorIndents/>
        <w:jc w:val="both"/>
        <w:rPr>
          <w:sz w:val="22"/>
          <w:szCs w:val="22"/>
        </w:rPr>
      </w:pPr>
      <w:r w:rsidRPr="00EB0865">
        <w:rPr>
          <w:sz w:val="22"/>
          <w:szCs w:val="22"/>
        </w:rPr>
        <w:t>Çalışan Adaylarının istihdamına karar verilebilmesi ve özellikle;</w:t>
      </w:r>
    </w:p>
    <w:p w14:paraId="711F350E" w14:textId="77777777" w:rsidR="00F83D68" w:rsidRPr="00EB0865" w:rsidRDefault="00E469ED" w:rsidP="00EB0865">
      <w:pPr>
        <w:pStyle w:val="ListeParagraf"/>
        <w:numPr>
          <w:ilvl w:val="0"/>
          <w:numId w:val="3"/>
        </w:numPr>
        <w:tabs>
          <w:tab w:val="left" w:pos="1560"/>
          <w:tab w:val="left" w:pos="1985"/>
        </w:tabs>
        <w:spacing w:before="178"/>
        <w:ind w:left="1560" w:right="284" w:hanging="426"/>
        <w:contextualSpacing/>
        <w:mirrorIndents/>
      </w:pPr>
      <w:r w:rsidRPr="00EB0865">
        <w:t>İş görüşmeleri esnasında kişinin beyan ettiği tecrübelerinin, eğitim durumunun, yetkinliklerinin araştırma, gözlem ve kaydının</w:t>
      </w:r>
      <w:r w:rsidRPr="00EB0865">
        <w:rPr>
          <w:spacing w:val="-17"/>
        </w:rPr>
        <w:t xml:space="preserve"> </w:t>
      </w:r>
      <w:r w:rsidRPr="00EB0865">
        <w:t>yapılması;</w:t>
      </w:r>
    </w:p>
    <w:p w14:paraId="554358DD" w14:textId="77777777" w:rsidR="00F83D68" w:rsidRPr="00EB0865" w:rsidRDefault="00E469ED" w:rsidP="00EB0865">
      <w:pPr>
        <w:pStyle w:val="ListeParagraf"/>
        <w:numPr>
          <w:ilvl w:val="0"/>
          <w:numId w:val="3"/>
        </w:numPr>
        <w:tabs>
          <w:tab w:val="left" w:pos="1560"/>
          <w:tab w:val="left" w:pos="1985"/>
        </w:tabs>
        <w:spacing w:before="0"/>
        <w:ind w:left="1560" w:right="284" w:hanging="426"/>
        <w:contextualSpacing/>
        <w:mirrorIndents/>
      </w:pPr>
      <w:r w:rsidRPr="00EB0865">
        <w:t xml:space="preserve">İstihdam edilecek çalışan adayının görevlendirileceği ilgili </w:t>
      </w:r>
      <w:proofErr w:type="gramStart"/>
      <w:r w:rsidRPr="00EB0865">
        <w:t>departmanın</w:t>
      </w:r>
      <w:proofErr w:type="gramEnd"/>
      <w:r w:rsidRPr="00EB0865">
        <w:t xml:space="preserve"> iş koşullarına uygun eğitim, nitelik ve becerilerinin mevcudiyetinin tespiti;</w:t>
      </w:r>
    </w:p>
    <w:p w14:paraId="13B4FD04" w14:textId="77777777" w:rsidR="00F83D68" w:rsidRPr="00EB0865" w:rsidRDefault="00E469ED" w:rsidP="00EB0865">
      <w:pPr>
        <w:pStyle w:val="ListeParagraf"/>
        <w:numPr>
          <w:ilvl w:val="0"/>
          <w:numId w:val="3"/>
        </w:numPr>
        <w:tabs>
          <w:tab w:val="left" w:pos="1560"/>
          <w:tab w:val="left" w:pos="1701"/>
        </w:tabs>
        <w:spacing w:before="88"/>
        <w:ind w:left="1560" w:right="284" w:hanging="426"/>
        <w:contextualSpacing/>
        <w:mirrorIndents/>
      </w:pPr>
      <w:r w:rsidRPr="00EB0865">
        <w:t>İşle bağlantılı belirli fonksiyonlar açısından özel risklerin tespiti amacıyla çalışan adayının kamuya açık bilgilerinin</w:t>
      </w:r>
      <w:r w:rsidRPr="00EB0865">
        <w:rPr>
          <w:spacing w:val="-4"/>
        </w:rPr>
        <w:t xml:space="preserve"> </w:t>
      </w:r>
      <w:r w:rsidRPr="00EB0865">
        <w:t>incelenmesi</w:t>
      </w:r>
    </w:p>
    <w:p w14:paraId="215B370E" w14:textId="77777777" w:rsidR="00F83D68" w:rsidRPr="00EB0865" w:rsidRDefault="00F83D68" w:rsidP="00EB0865">
      <w:pPr>
        <w:pStyle w:val="GvdeMetni"/>
        <w:spacing w:before="2"/>
        <w:ind w:left="0" w:right="284"/>
        <w:contextualSpacing/>
        <w:mirrorIndents/>
        <w:jc w:val="both"/>
        <w:rPr>
          <w:sz w:val="22"/>
          <w:szCs w:val="22"/>
        </w:rPr>
      </w:pPr>
    </w:p>
    <w:p w14:paraId="435BDB31" w14:textId="77777777" w:rsidR="00F83D68" w:rsidRPr="00EB0865" w:rsidRDefault="00E469ED" w:rsidP="00EB0865">
      <w:pPr>
        <w:pStyle w:val="GvdeMetni"/>
        <w:spacing w:before="1"/>
        <w:ind w:right="284"/>
        <w:contextualSpacing/>
        <w:mirrorIndents/>
        <w:jc w:val="both"/>
        <w:rPr>
          <w:sz w:val="22"/>
          <w:szCs w:val="22"/>
        </w:rPr>
      </w:pPr>
      <w:r w:rsidRPr="00EB0865">
        <w:rPr>
          <w:sz w:val="22"/>
          <w:szCs w:val="22"/>
        </w:rPr>
        <w:t>Şirket’in idaresinin sağlanması ve faaliyetlerinin yürütülebilmesi için;</w:t>
      </w:r>
    </w:p>
    <w:p w14:paraId="35F4CF1A" w14:textId="77777777" w:rsidR="00F83D68" w:rsidRPr="00EB0865" w:rsidRDefault="00E469ED" w:rsidP="00EB0865">
      <w:pPr>
        <w:pStyle w:val="ListeParagraf"/>
        <w:numPr>
          <w:ilvl w:val="0"/>
          <w:numId w:val="3"/>
        </w:numPr>
        <w:tabs>
          <w:tab w:val="left" w:pos="1544"/>
          <w:tab w:val="left" w:pos="1545"/>
        </w:tabs>
        <w:spacing w:before="180"/>
        <w:ind w:right="284"/>
        <w:contextualSpacing/>
        <w:mirrorIndents/>
      </w:pPr>
      <w:r w:rsidRPr="00EB0865">
        <w:t>Görüşme sonunda istihdamın gerçekleşmemesi durumunda, ileride adayın uygun bir pozisyon için görüşmeye</w:t>
      </w:r>
      <w:r w:rsidRPr="00EB0865">
        <w:rPr>
          <w:spacing w:val="-1"/>
        </w:rPr>
        <w:t xml:space="preserve"> </w:t>
      </w:r>
      <w:r w:rsidRPr="00EB0865">
        <w:t>çağrılması</w:t>
      </w:r>
    </w:p>
    <w:p w14:paraId="0BB9EC4B" w14:textId="77777777" w:rsidR="00F83D68" w:rsidRPr="00EB0865" w:rsidRDefault="00E469ED" w:rsidP="00EB0865">
      <w:pPr>
        <w:pStyle w:val="ListeParagraf"/>
        <w:numPr>
          <w:ilvl w:val="0"/>
          <w:numId w:val="3"/>
        </w:numPr>
        <w:tabs>
          <w:tab w:val="left" w:pos="1544"/>
          <w:tab w:val="left" w:pos="1545"/>
        </w:tabs>
        <w:spacing w:before="3"/>
        <w:ind w:right="284"/>
        <w:contextualSpacing/>
        <w:mirrorIndents/>
      </w:pPr>
      <w:r w:rsidRPr="00EB0865">
        <w:t>İşe alım süreçlerinin yürütülmesi, kayda alınması ve</w:t>
      </w:r>
      <w:r w:rsidRPr="00EB0865">
        <w:rPr>
          <w:spacing w:val="-10"/>
        </w:rPr>
        <w:t xml:space="preserve"> </w:t>
      </w:r>
      <w:r w:rsidRPr="00EB0865">
        <w:t>iyileştirilmesi</w:t>
      </w:r>
    </w:p>
    <w:p w14:paraId="76AAB689" w14:textId="77777777" w:rsidR="00F83D68" w:rsidRPr="00EB0865" w:rsidRDefault="00E469ED" w:rsidP="00EB0865">
      <w:pPr>
        <w:pStyle w:val="ListeParagraf"/>
        <w:numPr>
          <w:ilvl w:val="0"/>
          <w:numId w:val="3"/>
        </w:numPr>
        <w:tabs>
          <w:tab w:val="left" w:pos="1544"/>
          <w:tab w:val="left" w:pos="1545"/>
        </w:tabs>
        <w:spacing w:before="19"/>
        <w:ind w:right="284"/>
        <w:contextualSpacing/>
        <w:mirrorIndents/>
      </w:pPr>
      <w:r w:rsidRPr="00EB0865">
        <w:lastRenderedPageBreak/>
        <w:t>İnsan kaynakları yönetimi verimliliğinin sağlanması</w:t>
      </w:r>
      <w:r w:rsidRPr="00EB0865">
        <w:rPr>
          <w:spacing w:val="-6"/>
        </w:rPr>
        <w:t xml:space="preserve"> </w:t>
      </w:r>
      <w:r w:rsidRPr="00EB0865">
        <w:t>için</w:t>
      </w:r>
    </w:p>
    <w:p w14:paraId="0E2995F1" w14:textId="77777777" w:rsidR="00F83D68" w:rsidRDefault="00E469ED" w:rsidP="00EB0865">
      <w:pPr>
        <w:pStyle w:val="GvdeMetni"/>
        <w:spacing w:before="177"/>
        <w:ind w:right="284"/>
        <w:contextualSpacing/>
        <w:mirrorIndents/>
        <w:jc w:val="both"/>
        <w:rPr>
          <w:sz w:val="22"/>
          <w:szCs w:val="22"/>
        </w:rPr>
      </w:pPr>
      <w:r w:rsidRPr="00EB0865">
        <w:rPr>
          <w:sz w:val="22"/>
          <w:szCs w:val="22"/>
        </w:rPr>
        <w:t>Kişisel verileriniz, ilgili mevzuatta belirtilen veya işlendikleri amaç için gerekli olan azami süre ve her</w:t>
      </w:r>
      <w:r w:rsidR="003E345B" w:rsidRPr="00EB0865">
        <w:rPr>
          <w:sz w:val="22"/>
          <w:szCs w:val="22"/>
        </w:rPr>
        <w:t xml:space="preserve"> </w:t>
      </w:r>
      <w:r w:rsidRPr="00EB0865">
        <w:rPr>
          <w:sz w:val="22"/>
          <w:szCs w:val="22"/>
        </w:rPr>
        <w:t>halükarda kanuni zaman</w:t>
      </w:r>
      <w:r w:rsidR="003E345B" w:rsidRPr="00EB0865">
        <w:rPr>
          <w:sz w:val="22"/>
          <w:szCs w:val="22"/>
        </w:rPr>
        <w:t xml:space="preserve"> </w:t>
      </w:r>
      <w:r w:rsidRPr="00EB0865">
        <w:rPr>
          <w:sz w:val="22"/>
          <w:szCs w:val="22"/>
        </w:rPr>
        <w:t>aşımı süreleri kadar muhafaza edilecektir.</w:t>
      </w:r>
    </w:p>
    <w:p w14:paraId="6C69EEE1" w14:textId="77777777" w:rsidR="00EB0865" w:rsidRPr="00EB0865" w:rsidRDefault="00EB0865" w:rsidP="00EB0865">
      <w:pPr>
        <w:pStyle w:val="GvdeMetni"/>
        <w:spacing w:before="177"/>
        <w:ind w:right="284"/>
        <w:contextualSpacing/>
        <w:mirrorIndents/>
        <w:jc w:val="both"/>
        <w:rPr>
          <w:sz w:val="22"/>
          <w:szCs w:val="22"/>
        </w:rPr>
      </w:pPr>
    </w:p>
    <w:p w14:paraId="36FE0DA6" w14:textId="77777777" w:rsidR="00F83D68" w:rsidRPr="00EB0865" w:rsidRDefault="00E469ED" w:rsidP="00EB0865">
      <w:pPr>
        <w:pStyle w:val="Balk1"/>
        <w:ind w:right="284"/>
        <w:contextualSpacing/>
        <w:mirrorIndents/>
        <w:jc w:val="both"/>
        <w:rPr>
          <w:sz w:val="22"/>
          <w:szCs w:val="22"/>
        </w:rPr>
      </w:pPr>
      <w:r w:rsidRPr="00EB0865">
        <w:rPr>
          <w:sz w:val="22"/>
          <w:szCs w:val="22"/>
        </w:rPr>
        <w:t>KVKK’NIN 11. MADDESİ UYARINCA HAKLARINIZ</w:t>
      </w:r>
    </w:p>
    <w:p w14:paraId="4B5E5FF6" w14:textId="77777777" w:rsidR="00F83D68" w:rsidRPr="00EB0865" w:rsidRDefault="00E469ED" w:rsidP="00EB0865">
      <w:pPr>
        <w:pStyle w:val="GvdeMetni"/>
        <w:spacing w:before="182"/>
        <w:ind w:right="284"/>
        <w:contextualSpacing/>
        <w:mirrorIndents/>
        <w:jc w:val="both"/>
        <w:rPr>
          <w:sz w:val="22"/>
          <w:szCs w:val="22"/>
        </w:rPr>
      </w:pPr>
      <w:r w:rsidRPr="00EB0865">
        <w:rPr>
          <w:sz w:val="22"/>
          <w:szCs w:val="22"/>
        </w:rPr>
        <w:t>KVKK</w:t>
      </w:r>
      <w:r w:rsidR="00EB0865">
        <w:rPr>
          <w:sz w:val="22"/>
          <w:szCs w:val="22"/>
        </w:rPr>
        <w:t xml:space="preserve"> </w:t>
      </w:r>
      <w:r w:rsidRPr="00EB0865">
        <w:rPr>
          <w:sz w:val="22"/>
          <w:szCs w:val="22"/>
        </w:rPr>
        <w:t>’</w:t>
      </w:r>
      <w:proofErr w:type="spellStart"/>
      <w:r w:rsidRPr="00EB0865">
        <w:rPr>
          <w:sz w:val="22"/>
          <w:szCs w:val="22"/>
        </w:rPr>
        <w:t>nın</w:t>
      </w:r>
      <w:proofErr w:type="spellEnd"/>
      <w:r w:rsidRPr="00EB0865">
        <w:rPr>
          <w:sz w:val="22"/>
          <w:szCs w:val="22"/>
        </w:rPr>
        <w:t xml:space="preserve"> 11. maddesi gereği, kimliğinizi ispat etmeniz kaydıyla, kişisel verileriniz ile ilgili;</w:t>
      </w:r>
    </w:p>
    <w:p w14:paraId="7E944538" w14:textId="77777777" w:rsidR="00F83D68" w:rsidRPr="00EB0865" w:rsidRDefault="00E469ED" w:rsidP="00EB0865">
      <w:pPr>
        <w:pStyle w:val="ListeParagraf"/>
        <w:numPr>
          <w:ilvl w:val="0"/>
          <w:numId w:val="2"/>
        </w:numPr>
        <w:tabs>
          <w:tab w:val="left" w:pos="1196"/>
          <w:tab w:val="left" w:pos="1197"/>
          <w:tab w:val="left" w:pos="2251"/>
          <w:tab w:val="left" w:pos="4463"/>
          <w:tab w:val="left" w:pos="5048"/>
          <w:tab w:val="left" w:pos="5916"/>
          <w:tab w:val="left" w:pos="7369"/>
          <w:tab w:val="left" w:pos="8709"/>
        </w:tabs>
        <w:spacing w:before="175"/>
        <w:ind w:right="284"/>
        <w:contextualSpacing/>
        <w:mirrorIndents/>
      </w:pPr>
      <w:r w:rsidRPr="00EB0865">
        <w:t>Şirket’in</w:t>
      </w:r>
      <w:r w:rsidRPr="00EB0865">
        <w:tab/>
        <w:t>hakkınızda</w:t>
      </w:r>
      <w:r w:rsidRPr="00EB0865">
        <w:rPr>
          <w:spacing w:val="61"/>
        </w:rPr>
        <w:t xml:space="preserve"> </w:t>
      </w:r>
      <w:r w:rsidRPr="00EB0865">
        <w:t>kişisel</w:t>
      </w:r>
      <w:r w:rsidRPr="00EB0865">
        <w:tab/>
        <w:t>veri</w:t>
      </w:r>
      <w:r w:rsidRPr="00EB0865">
        <w:tab/>
        <w:t>işleyip</w:t>
      </w:r>
      <w:r w:rsidRPr="00EB0865">
        <w:tab/>
        <w:t>işlemediğini</w:t>
      </w:r>
      <w:r w:rsidRPr="00EB0865">
        <w:tab/>
        <w:t>öğrenmek,</w:t>
      </w:r>
      <w:r w:rsidRPr="00EB0865">
        <w:tab/>
      </w:r>
      <w:r w:rsidRPr="00EB0865">
        <w:rPr>
          <w:spacing w:val="-5"/>
        </w:rPr>
        <w:t xml:space="preserve">eğer </w:t>
      </w:r>
      <w:r w:rsidRPr="00EB0865">
        <w:t>işlemişse, buna ilişkin bilgi talep</w:t>
      </w:r>
      <w:r w:rsidRPr="00EB0865">
        <w:rPr>
          <w:spacing w:val="-6"/>
        </w:rPr>
        <w:t xml:space="preserve"> </w:t>
      </w:r>
      <w:r w:rsidRPr="00EB0865">
        <w:t>etmek,</w:t>
      </w:r>
    </w:p>
    <w:p w14:paraId="193061EB" w14:textId="77777777" w:rsidR="00F83D68" w:rsidRPr="00EB0865" w:rsidRDefault="00E469ED" w:rsidP="00EB0865">
      <w:pPr>
        <w:pStyle w:val="ListeParagraf"/>
        <w:numPr>
          <w:ilvl w:val="0"/>
          <w:numId w:val="2"/>
        </w:numPr>
        <w:tabs>
          <w:tab w:val="left" w:pos="1196"/>
          <w:tab w:val="left" w:pos="1197"/>
        </w:tabs>
        <w:ind w:right="284"/>
        <w:contextualSpacing/>
        <w:mirrorIndents/>
      </w:pPr>
      <w:r w:rsidRPr="00EB0865">
        <w:t>Kişisel verilerinizin işlenme amacını ve bunların amacına uygun kullanılıp kullanılmadığı</w:t>
      </w:r>
      <w:r w:rsidRPr="00EB0865">
        <w:rPr>
          <w:spacing w:val="-3"/>
        </w:rPr>
        <w:t xml:space="preserve"> </w:t>
      </w:r>
      <w:r w:rsidRPr="00EB0865">
        <w:t>öğrenmek,</w:t>
      </w:r>
    </w:p>
    <w:p w14:paraId="70292F7D" w14:textId="77777777" w:rsidR="00F83D68" w:rsidRPr="00EB0865" w:rsidRDefault="00E469ED" w:rsidP="00EB0865">
      <w:pPr>
        <w:pStyle w:val="ListeParagraf"/>
        <w:numPr>
          <w:ilvl w:val="0"/>
          <w:numId w:val="2"/>
        </w:numPr>
        <w:tabs>
          <w:tab w:val="left" w:pos="1196"/>
          <w:tab w:val="left" w:pos="1197"/>
        </w:tabs>
        <w:ind w:right="284"/>
        <w:contextualSpacing/>
        <w:mirrorIndents/>
      </w:pPr>
      <w:r w:rsidRPr="00EB0865">
        <w:t>Kişisel verilerin yurtiçi veya yurtdışına aktarılıp aktarılmadığı ve kimlere aktarıldığını</w:t>
      </w:r>
      <w:r w:rsidRPr="00EB0865">
        <w:rPr>
          <w:spacing w:val="-3"/>
        </w:rPr>
        <w:t xml:space="preserve"> </w:t>
      </w:r>
      <w:r w:rsidRPr="00EB0865">
        <w:t>öğrenmek</w:t>
      </w:r>
    </w:p>
    <w:p w14:paraId="770FB44F" w14:textId="77777777" w:rsidR="00F83D68" w:rsidRDefault="00E469ED" w:rsidP="00EB0865">
      <w:pPr>
        <w:pStyle w:val="GvdeMetni"/>
        <w:spacing w:before="164"/>
        <w:ind w:right="284"/>
        <w:contextualSpacing/>
        <w:mirrorIndents/>
        <w:jc w:val="both"/>
        <w:rPr>
          <w:sz w:val="22"/>
          <w:szCs w:val="22"/>
        </w:rPr>
      </w:pPr>
      <w:proofErr w:type="gramStart"/>
      <w:r w:rsidRPr="00EB0865">
        <w:rPr>
          <w:sz w:val="22"/>
          <w:szCs w:val="22"/>
        </w:rPr>
        <w:t>haklarına</w:t>
      </w:r>
      <w:proofErr w:type="gramEnd"/>
      <w:r w:rsidRPr="00EB0865">
        <w:rPr>
          <w:sz w:val="22"/>
          <w:szCs w:val="22"/>
        </w:rPr>
        <w:t xml:space="preserve"> sahipsiniz.</w:t>
      </w:r>
    </w:p>
    <w:p w14:paraId="30853C1A" w14:textId="77777777" w:rsidR="00EB0865" w:rsidRPr="00EB0865" w:rsidRDefault="00EB0865" w:rsidP="00EB0865">
      <w:pPr>
        <w:pStyle w:val="GvdeMetni"/>
        <w:spacing w:before="164"/>
        <w:ind w:right="284"/>
        <w:contextualSpacing/>
        <w:mirrorIndents/>
        <w:jc w:val="both"/>
        <w:rPr>
          <w:sz w:val="22"/>
          <w:szCs w:val="22"/>
        </w:rPr>
      </w:pPr>
    </w:p>
    <w:p w14:paraId="025F7F9A" w14:textId="77777777" w:rsidR="00F83D68" w:rsidRDefault="00E469ED" w:rsidP="00EB0865">
      <w:pPr>
        <w:pStyle w:val="GvdeMetni"/>
        <w:spacing w:before="178"/>
        <w:ind w:right="284"/>
        <w:contextualSpacing/>
        <w:mirrorIndents/>
        <w:jc w:val="both"/>
        <w:rPr>
          <w:sz w:val="22"/>
          <w:szCs w:val="22"/>
        </w:rPr>
      </w:pPr>
      <w:r w:rsidRPr="00EB0865">
        <w:rPr>
          <w:sz w:val="22"/>
          <w:szCs w:val="22"/>
        </w:rPr>
        <w:t>Ayrıca, Şirket’ten yanlış ve eksik kişisel verilerinizin düzeltilmesini ve verilerin aktarıldığı veya aktarılmış olabileceği alıcıların bilgilendirilmesini talep etme hakkınız vardır.</w:t>
      </w:r>
    </w:p>
    <w:p w14:paraId="24AED55E" w14:textId="77777777" w:rsidR="00EB0865" w:rsidRPr="00EB0865" w:rsidRDefault="00EB0865" w:rsidP="00EB0865">
      <w:pPr>
        <w:pStyle w:val="GvdeMetni"/>
        <w:spacing w:before="178"/>
        <w:ind w:right="284"/>
        <w:contextualSpacing/>
        <w:mirrorIndents/>
        <w:jc w:val="both"/>
        <w:rPr>
          <w:sz w:val="22"/>
          <w:szCs w:val="22"/>
        </w:rPr>
      </w:pPr>
    </w:p>
    <w:p w14:paraId="623C473F" w14:textId="77777777" w:rsidR="00F83D68" w:rsidRDefault="00E469ED" w:rsidP="00EB0865">
      <w:pPr>
        <w:pStyle w:val="GvdeMetni"/>
        <w:spacing w:before="158"/>
        <w:ind w:right="284"/>
        <w:contextualSpacing/>
        <w:mirrorIndents/>
        <w:jc w:val="both"/>
        <w:rPr>
          <w:sz w:val="22"/>
          <w:szCs w:val="22"/>
        </w:rPr>
      </w:pPr>
      <w:r w:rsidRPr="00EB0865">
        <w:rPr>
          <w:sz w:val="22"/>
          <w:szCs w:val="22"/>
        </w:rPr>
        <w:t>Kişisel verilerinizin KVKK madde 7’de öngörülen şartlar çerçevesinde verilerinizin silinmesini ve yok edilmesini Şirketten talep edebilirsiniz. Aynı zamanda verilerin aktarıldığı veya aktarılabileceği 3. kişilerin söz konusu silme ve yok edilme hususlarında bilgilendirilmelerini talep edebilirsiniz.</w:t>
      </w:r>
    </w:p>
    <w:p w14:paraId="3D863366" w14:textId="77777777" w:rsidR="00EB0865" w:rsidRPr="00EB0865" w:rsidRDefault="00EB0865" w:rsidP="00EB0865">
      <w:pPr>
        <w:pStyle w:val="GvdeMetni"/>
        <w:spacing w:before="158"/>
        <w:ind w:right="284"/>
        <w:contextualSpacing/>
        <w:mirrorIndents/>
        <w:jc w:val="both"/>
        <w:rPr>
          <w:sz w:val="22"/>
          <w:szCs w:val="22"/>
        </w:rPr>
      </w:pPr>
    </w:p>
    <w:p w14:paraId="606E9F07" w14:textId="77777777" w:rsidR="00F83D68" w:rsidRDefault="00E469ED" w:rsidP="00EB0865">
      <w:pPr>
        <w:pStyle w:val="GvdeMetni"/>
        <w:spacing w:before="155"/>
        <w:ind w:right="284"/>
        <w:contextualSpacing/>
        <w:mirrorIndents/>
        <w:jc w:val="both"/>
        <w:rPr>
          <w:sz w:val="22"/>
          <w:szCs w:val="22"/>
        </w:rPr>
      </w:pPr>
      <w:r w:rsidRPr="00EB0865">
        <w:rPr>
          <w:sz w:val="22"/>
          <w:szCs w:val="22"/>
        </w:rPr>
        <w:t>Münhasıran bir otomatik sistem kullanılarak oluşturulmuş kişisel veri analizinizin sonuçlarına bu sonuçlar çıkarlarınıza aykırıysa itiraz edebilirsiniz.</w:t>
      </w:r>
    </w:p>
    <w:p w14:paraId="0ED7BA9E" w14:textId="77777777" w:rsidR="00EB0865" w:rsidRPr="00EB0865" w:rsidRDefault="00EB0865" w:rsidP="00EB0865">
      <w:pPr>
        <w:pStyle w:val="GvdeMetni"/>
        <w:spacing w:before="155"/>
        <w:ind w:right="284"/>
        <w:contextualSpacing/>
        <w:mirrorIndents/>
        <w:jc w:val="both"/>
        <w:rPr>
          <w:sz w:val="22"/>
          <w:szCs w:val="22"/>
        </w:rPr>
      </w:pPr>
    </w:p>
    <w:p w14:paraId="051F0888" w14:textId="77777777" w:rsidR="00F83D68" w:rsidRPr="00EB0865" w:rsidRDefault="00E469ED" w:rsidP="00EB0865">
      <w:pPr>
        <w:pStyle w:val="GvdeMetni"/>
        <w:spacing w:before="159"/>
        <w:ind w:right="284"/>
        <w:contextualSpacing/>
        <w:mirrorIndents/>
        <w:jc w:val="both"/>
        <w:rPr>
          <w:sz w:val="22"/>
          <w:szCs w:val="22"/>
        </w:rPr>
      </w:pPr>
      <w:r w:rsidRPr="00EB0865">
        <w:rPr>
          <w:sz w:val="22"/>
          <w:szCs w:val="22"/>
        </w:rPr>
        <w:t>Kişisel verilerinizin kanuna aykırı olarak işlenmesi sebebiyle zarara uğramanız halinde zararın giderilmesini talep</w:t>
      </w:r>
      <w:r w:rsidRPr="00EB0865">
        <w:rPr>
          <w:spacing w:val="-4"/>
          <w:sz w:val="22"/>
          <w:szCs w:val="22"/>
        </w:rPr>
        <w:t xml:space="preserve"> </w:t>
      </w:r>
      <w:r w:rsidRPr="00EB0865">
        <w:rPr>
          <w:sz w:val="22"/>
          <w:szCs w:val="22"/>
        </w:rPr>
        <w:t>edebilirsiniz.</w:t>
      </w:r>
    </w:p>
    <w:p w14:paraId="129707AD" w14:textId="77777777" w:rsidR="00F83D68" w:rsidRPr="00EB0865" w:rsidRDefault="00E469ED" w:rsidP="00EB0865">
      <w:pPr>
        <w:pStyle w:val="Balk1"/>
        <w:spacing w:before="158"/>
        <w:ind w:right="284"/>
        <w:contextualSpacing/>
        <w:mirrorIndents/>
        <w:jc w:val="both"/>
        <w:rPr>
          <w:sz w:val="22"/>
          <w:szCs w:val="22"/>
        </w:rPr>
      </w:pPr>
      <w:r w:rsidRPr="00EB0865">
        <w:rPr>
          <w:sz w:val="22"/>
          <w:szCs w:val="22"/>
        </w:rPr>
        <w:t>Başvuru Hakkının İstisnaları</w:t>
      </w:r>
    </w:p>
    <w:p w14:paraId="470E2926" w14:textId="77777777" w:rsidR="00F83D68" w:rsidRPr="00EB0865" w:rsidRDefault="00F83D68" w:rsidP="00EB0865">
      <w:pPr>
        <w:pStyle w:val="GvdeMetni"/>
        <w:ind w:left="0" w:right="284"/>
        <w:contextualSpacing/>
        <w:mirrorIndents/>
        <w:jc w:val="both"/>
        <w:rPr>
          <w:b/>
          <w:sz w:val="22"/>
          <w:szCs w:val="22"/>
        </w:rPr>
      </w:pPr>
    </w:p>
    <w:p w14:paraId="054D8494" w14:textId="77777777" w:rsidR="00F83D68" w:rsidRPr="00EB0865" w:rsidRDefault="00E469ED" w:rsidP="00EB0865">
      <w:pPr>
        <w:pStyle w:val="GvdeMetni"/>
        <w:ind w:right="284"/>
        <w:contextualSpacing/>
        <w:mirrorIndents/>
        <w:jc w:val="both"/>
        <w:rPr>
          <w:sz w:val="22"/>
          <w:szCs w:val="22"/>
        </w:rPr>
      </w:pPr>
      <w:r w:rsidRPr="00EB0865">
        <w:rPr>
          <w:sz w:val="22"/>
          <w:szCs w:val="22"/>
        </w:rPr>
        <w:t>KVK Kanunu’nun 28. maddesi gereğince kişisel veri sahiplerinin aşağıda yer alan konularda haklarını ileri sürmeleri mümkün olmayacaktır.</w:t>
      </w:r>
    </w:p>
    <w:p w14:paraId="09E3D937" w14:textId="77777777" w:rsidR="00F83D68" w:rsidRPr="00EB0865" w:rsidRDefault="00E469ED" w:rsidP="00EB0865">
      <w:pPr>
        <w:pStyle w:val="ListeParagraf"/>
        <w:numPr>
          <w:ilvl w:val="0"/>
          <w:numId w:val="1"/>
        </w:numPr>
        <w:tabs>
          <w:tab w:val="left" w:pos="836"/>
          <w:tab w:val="left" w:pos="837"/>
        </w:tabs>
        <w:spacing w:before="178"/>
        <w:ind w:right="284"/>
        <w:contextualSpacing/>
        <w:mirrorIndents/>
      </w:pPr>
      <w:r w:rsidRPr="00EB0865">
        <w:t>Kişisel verilerin resmi istatistik ile anonim hale getirilmek suretiyle araştırma, planlama ve istatistik gibi amaçlarla</w:t>
      </w:r>
      <w:r w:rsidRPr="00EB0865">
        <w:rPr>
          <w:spacing w:val="-3"/>
        </w:rPr>
        <w:t xml:space="preserve"> </w:t>
      </w:r>
      <w:r w:rsidRPr="00EB0865">
        <w:t>işlenmesi</w:t>
      </w:r>
    </w:p>
    <w:p w14:paraId="0510D658" w14:textId="77777777" w:rsidR="00F83D68" w:rsidRPr="00EB0865" w:rsidRDefault="00E469ED" w:rsidP="00EB0865">
      <w:pPr>
        <w:pStyle w:val="ListeParagraf"/>
        <w:numPr>
          <w:ilvl w:val="0"/>
          <w:numId w:val="1"/>
        </w:numPr>
        <w:tabs>
          <w:tab w:val="left" w:pos="837"/>
        </w:tabs>
        <w:spacing w:before="105"/>
        <w:ind w:right="284"/>
        <w:contextualSpacing/>
        <w:mirrorIndents/>
      </w:pPr>
      <w:r w:rsidRPr="00EB0865">
        <w:t>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w:t>
      </w:r>
      <w:r w:rsidRPr="00EB0865">
        <w:rPr>
          <w:spacing w:val="-9"/>
        </w:rPr>
        <w:t xml:space="preserve"> </w:t>
      </w:r>
      <w:r w:rsidRPr="00EB0865">
        <w:t>işlenmesi</w:t>
      </w:r>
    </w:p>
    <w:p w14:paraId="71FBACC2" w14:textId="77777777" w:rsidR="00F83D68" w:rsidRPr="00EB0865" w:rsidRDefault="00E469ED" w:rsidP="00EB0865">
      <w:pPr>
        <w:pStyle w:val="ListeParagraf"/>
        <w:numPr>
          <w:ilvl w:val="0"/>
          <w:numId w:val="1"/>
        </w:numPr>
        <w:tabs>
          <w:tab w:val="left" w:pos="837"/>
        </w:tabs>
        <w:spacing w:before="12"/>
        <w:ind w:right="284"/>
        <w:contextualSpacing/>
        <w:mirrorIndents/>
      </w:pPr>
      <w:r w:rsidRPr="00EB0865">
        <w:t xml:space="preserve">Kişisel verilerin milli savunmayı, milli güvenliği, kamu güvenliğini, kamu düzenini, ekonomik güvenliği sağlamaya yönelik olarak kanunla görev ve yetki verilmiş kamu kurum ve kuruluşları tarafından yürütülen önleyici, koruyucu ve </w:t>
      </w:r>
      <w:proofErr w:type="spellStart"/>
      <w:r w:rsidRPr="00EB0865">
        <w:t>istihbari</w:t>
      </w:r>
      <w:proofErr w:type="spellEnd"/>
      <w:r w:rsidRPr="00EB0865">
        <w:t xml:space="preserve"> faaliyetler kapsamında</w:t>
      </w:r>
      <w:r w:rsidRPr="00EB0865">
        <w:rPr>
          <w:spacing w:val="-7"/>
        </w:rPr>
        <w:t xml:space="preserve"> </w:t>
      </w:r>
      <w:r w:rsidRPr="00EB0865">
        <w:t>işlenmesi</w:t>
      </w:r>
    </w:p>
    <w:p w14:paraId="5F1F708E" w14:textId="77777777" w:rsidR="00F83D68" w:rsidRPr="00EB0865" w:rsidRDefault="00E469ED" w:rsidP="00EB0865">
      <w:pPr>
        <w:pStyle w:val="ListeParagraf"/>
        <w:numPr>
          <w:ilvl w:val="0"/>
          <w:numId w:val="1"/>
        </w:numPr>
        <w:tabs>
          <w:tab w:val="left" w:pos="837"/>
        </w:tabs>
        <w:spacing w:before="14"/>
        <w:ind w:right="284"/>
        <w:contextualSpacing/>
        <w:mirrorIndents/>
      </w:pPr>
      <w:r w:rsidRPr="00EB0865">
        <w:t>Kişisel verilerin soruşturma, kovuşturma, yargılama veya infaz işlemlerine ilişkin olarak yargı makamları veya infaz mercileri tarafından</w:t>
      </w:r>
      <w:r w:rsidRPr="00EB0865">
        <w:rPr>
          <w:spacing w:val="-21"/>
        </w:rPr>
        <w:t xml:space="preserve"> </w:t>
      </w:r>
      <w:r w:rsidRPr="00EB0865">
        <w:t>işlenmesi</w:t>
      </w:r>
    </w:p>
    <w:p w14:paraId="542DEEF2" w14:textId="77777777" w:rsidR="00F83D68" w:rsidRPr="00EB0865" w:rsidRDefault="00F83D68" w:rsidP="00EB0865">
      <w:pPr>
        <w:pStyle w:val="GvdeMetni"/>
        <w:ind w:left="0" w:right="284"/>
        <w:contextualSpacing/>
        <w:mirrorIndents/>
        <w:jc w:val="both"/>
        <w:rPr>
          <w:sz w:val="22"/>
          <w:szCs w:val="22"/>
        </w:rPr>
      </w:pPr>
    </w:p>
    <w:p w14:paraId="0134A152" w14:textId="77777777" w:rsidR="00F83D68" w:rsidRDefault="00E469ED" w:rsidP="00EB0865">
      <w:pPr>
        <w:pStyle w:val="GvdeMetni"/>
        <w:spacing w:before="157"/>
        <w:ind w:right="284"/>
        <w:contextualSpacing/>
        <w:mirrorIndents/>
        <w:jc w:val="both"/>
        <w:rPr>
          <w:sz w:val="22"/>
          <w:szCs w:val="22"/>
        </w:rPr>
      </w:pPr>
      <w:r w:rsidRPr="00EB0865">
        <w:rPr>
          <w:sz w:val="22"/>
          <w:szCs w:val="22"/>
        </w:rPr>
        <w:t>KVK Kanunu’nun 28/2 maddesi gereğince; aşağıda sıralanan hallerde zararın giderilmesini talep etme hariç olmak üzere, kişisel veri sahiplerinin haklarını ileri sürmeleri mümkün olmayacaktır.</w:t>
      </w:r>
    </w:p>
    <w:p w14:paraId="5B1D6D60" w14:textId="77777777" w:rsidR="00EB0865" w:rsidRPr="00EB0865" w:rsidRDefault="00EB0865" w:rsidP="00EB0865">
      <w:pPr>
        <w:pStyle w:val="GvdeMetni"/>
        <w:spacing w:before="157"/>
        <w:ind w:right="284"/>
        <w:contextualSpacing/>
        <w:mirrorIndents/>
        <w:jc w:val="both"/>
        <w:rPr>
          <w:sz w:val="22"/>
          <w:szCs w:val="22"/>
        </w:rPr>
      </w:pPr>
    </w:p>
    <w:p w14:paraId="12F9EAA0" w14:textId="77777777" w:rsidR="00F83D68" w:rsidRPr="00EB0865" w:rsidRDefault="00E469ED" w:rsidP="00EB0865">
      <w:pPr>
        <w:pStyle w:val="ListeParagraf"/>
        <w:numPr>
          <w:ilvl w:val="0"/>
          <w:numId w:val="1"/>
        </w:numPr>
        <w:tabs>
          <w:tab w:val="left" w:pos="837"/>
        </w:tabs>
        <w:spacing w:before="176"/>
        <w:ind w:right="284"/>
        <w:contextualSpacing/>
        <w:mirrorIndents/>
      </w:pPr>
      <w:r w:rsidRPr="00EB0865">
        <w:lastRenderedPageBreak/>
        <w:t>Kişisel veri işlemenin suç işlenmesinin önlenmesi veya suç soruşturması için gerekli</w:t>
      </w:r>
      <w:r w:rsidRPr="00EB0865">
        <w:rPr>
          <w:spacing w:val="-1"/>
        </w:rPr>
        <w:t xml:space="preserve"> </w:t>
      </w:r>
      <w:r w:rsidRPr="00EB0865">
        <w:t>olması</w:t>
      </w:r>
    </w:p>
    <w:p w14:paraId="18AAA68A" w14:textId="77777777" w:rsidR="00F83D68" w:rsidRPr="00EB0865" w:rsidRDefault="00E469ED" w:rsidP="00EB0865">
      <w:pPr>
        <w:pStyle w:val="ListeParagraf"/>
        <w:numPr>
          <w:ilvl w:val="0"/>
          <w:numId w:val="1"/>
        </w:numPr>
        <w:tabs>
          <w:tab w:val="left" w:pos="837"/>
        </w:tabs>
        <w:ind w:right="284"/>
        <w:contextualSpacing/>
        <w:mirrorIndents/>
      </w:pPr>
      <w:r w:rsidRPr="00EB0865">
        <w:t>Kişisel veri sahibinin kendisi tarafından alenileştirilmiş kişisel verilerin işlenmesi</w:t>
      </w:r>
    </w:p>
    <w:p w14:paraId="65C3A843" w14:textId="77777777" w:rsidR="00F83D68" w:rsidRPr="00EB0865" w:rsidRDefault="00E469ED" w:rsidP="00EB0865">
      <w:pPr>
        <w:pStyle w:val="ListeParagraf"/>
        <w:numPr>
          <w:ilvl w:val="0"/>
          <w:numId w:val="1"/>
        </w:numPr>
        <w:tabs>
          <w:tab w:val="left" w:pos="837"/>
        </w:tabs>
        <w:spacing w:before="19"/>
        <w:ind w:right="284"/>
        <w:contextualSpacing/>
        <w:mirrorIndents/>
      </w:pPr>
      <w:r w:rsidRPr="00EB0865">
        <w:t>Kişisel veri işlemenin kanunun verdiği yetkiye dayanılarak görevli ve yetkili kamu kurum ve kuruluşları ile kamu kurumu niteliğindeki meslek kuruluşlarınca denetleme veya düzenleme görevlerinin yürütülmesi ile disiplin soruşturma ve kovuşturması için gerekli</w:t>
      </w:r>
      <w:r w:rsidRPr="00EB0865">
        <w:rPr>
          <w:spacing w:val="-4"/>
        </w:rPr>
        <w:t xml:space="preserve"> </w:t>
      </w:r>
      <w:r w:rsidRPr="00EB0865">
        <w:t>olması</w:t>
      </w:r>
    </w:p>
    <w:p w14:paraId="1E1B1205" w14:textId="77777777" w:rsidR="00F83D68" w:rsidRPr="00EB0865" w:rsidRDefault="00E469ED" w:rsidP="00EB0865">
      <w:pPr>
        <w:pStyle w:val="ListeParagraf"/>
        <w:numPr>
          <w:ilvl w:val="0"/>
          <w:numId w:val="1"/>
        </w:numPr>
        <w:tabs>
          <w:tab w:val="left" w:pos="837"/>
        </w:tabs>
        <w:spacing w:before="23"/>
        <w:ind w:right="284"/>
        <w:contextualSpacing/>
        <w:mirrorIndents/>
      </w:pPr>
      <w:r w:rsidRPr="00EB0865">
        <w:t>Kişisel veri işlemenin bütçe, vergi ve mali konulara ilişkin olarak devletin ekonomik ve</w:t>
      </w:r>
      <w:r w:rsidR="00EB0865">
        <w:t xml:space="preserve"> </w:t>
      </w:r>
      <w:r w:rsidRPr="00EB0865">
        <w:t>mali çıkarlarının korunması için gerekli</w:t>
      </w:r>
      <w:r w:rsidRPr="00EB0865">
        <w:rPr>
          <w:spacing w:val="-10"/>
        </w:rPr>
        <w:t xml:space="preserve"> </w:t>
      </w:r>
      <w:r w:rsidRPr="00EB0865">
        <w:t>olması</w:t>
      </w:r>
    </w:p>
    <w:p w14:paraId="0F8F1114" w14:textId="77777777" w:rsidR="00F83D68" w:rsidRPr="00EB0865" w:rsidRDefault="00F83D68" w:rsidP="00EB0865">
      <w:pPr>
        <w:pStyle w:val="GvdeMetni"/>
        <w:ind w:left="0" w:right="284"/>
        <w:contextualSpacing/>
        <w:mirrorIndents/>
        <w:jc w:val="both"/>
        <w:rPr>
          <w:sz w:val="22"/>
          <w:szCs w:val="22"/>
        </w:rPr>
      </w:pPr>
    </w:p>
    <w:p w14:paraId="7E8ED5C6" w14:textId="77777777" w:rsidR="00F83D68" w:rsidRPr="00EB0865" w:rsidRDefault="00E469ED" w:rsidP="00EB0865">
      <w:pPr>
        <w:pStyle w:val="GvdeMetni"/>
        <w:spacing w:before="152"/>
        <w:ind w:right="284"/>
        <w:contextualSpacing/>
        <w:mirrorIndents/>
        <w:jc w:val="both"/>
        <w:rPr>
          <w:sz w:val="22"/>
          <w:szCs w:val="22"/>
        </w:rPr>
      </w:pPr>
      <w:r w:rsidRPr="00EB0865">
        <w:rPr>
          <w:sz w:val="22"/>
          <w:szCs w:val="22"/>
        </w:rPr>
        <w:t xml:space="preserve">Başvurunuzda yer alan talepleriniz, talebin niteliğine göre en geç otuz gün içinde ücretsiz olarak sonuçlandırılacaktır. Ancak, işlemin Şirket için ayrıca bir maliyeti gerektirmesi hâlinde, Kişisel Verileri Koruma Kurulu tarafından belirlenen tarifedeki ücret alınabilir. Kişisel verilerinizin işlenmesi ile ilgili hususlarda başvurunuzu </w:t>
      </w:r>
      <w:r w:rsidR="000936F1" w:rsidRPr="000936F1">
        <w:rPr>
          <w:b/>
          <w:sz w:val="21"/>
          <w:szCs w:val="22"/>
        </w:rPr>
        <w:t>yazılı bir dilekçe ile elden ya da resmi iletişim kanalları üzerinden</w:t>
      </w:r>
      <w:r w:rsidRPr="00EB0865">
        <w:rPr>
          <w:sz w:val="22"/>
          <w:szCs w:val="22"/>
        </w:rPr>
        <w:t xml:space="preserve"> şirketimize teslim etmeniz gerekmektedir.</w:t>
      </w:r>
    </w:p>
    <w:p w14:paraId="48ABFEE5" w14:textId="77777777" w:rsidR="00F83D68" w:rsidRPr="00EB0865" w:rsidRDefault="00F83D68" w:rsidP="00EB0865">
      <w:pPr>
        <w:pStyle w:val="GvdeMetni"/>
        <w:ind w:left="0" w:right="284"/>
        <w:contextualSpacing/>
        <w:mirrorIndents/>
        <w:jc w:val="both"/>
        <w:rPr>
          <w:sz w:val="22"/>
          <w:szCs w:val="22"/>
        </w:rPr>
      </w:pPr>
    </w:p>
    <w:p w14:paraId="095E7BAD" w14:textId="77777777" w:rsidR="00F83D68" w:rsidRPr="00EB0865" w:rsidRDefault="00E469ED" w:rsidP="00EB0865">
      <w:pPr>
        <w:spacing w:before="152"/>
        <w:ind w:left="111" w:right="284"/>
        <w:contextualSpacing/>
        <w:mirrorIndents/>
        <w:jc w:val="both"/>
        <w:rPr>
          <w:b/>
        </w:rPr>
      </w:pPr>
      <w:r w:rsidRPr="00EB0865">
        <w:rPr>
          <w:spacing w:val="-60"/>
          <w:u w:val="thick"/>
        </w:rPr>
        <w:t xml:space="preserve"> </w:t>
      </w:r>
      <w:r w:rsidRPr="00EB0865">
        <w:rPr>
          <w:b/>
          <w:u w:val="thick"/>
        </w:rPr>
        <w:t>İLETİŞİM BİLGİLERİ</w:t>
      </w:r>
      <w:r w:rsidR="00EB0865">
        <w:rPr>
          <w:b/>
          <w:u w:val="thick"/>
        </w:rPr>
        <w:t>:</w:t>
      </w:r>
    </w:p>
    <w:p w14:paraId="08BB3F38" w14:textId="77777777" w:rsidR="00F83D68" w:rsidRPr="00EB0865" w:rsidRDefault="00F83D68" w:rsidP="00EB0865">
      <w:pPr>
        <w:pStyle w:val="GvdeMetni"/>
        <w:spacing w:before="8"/>
        <w:ind w:left="0" w:right="284"/>
        <w:contextualSpacing/>
        <w:mirrorIndents/>
        <w:jc w:val="both"/>
        <w:rPr>
          <w:b/>
          <w:sz w:val="22"/>
          <w:szCs w:val="22"/>
        </w:rPr>
      </w:pPr>
    </w:p>
    <w:p w14:paraId="1274F0A2" w14:textId="4714F076" w:rsidR="005E36BE" w:rsidRPr="00E26244" w:rsidRDefault="005E36BE" w:rsidP="00EB0865">
      <w:pPr>
        <w:pStyle w:val="GvdeMetni"/>
        <w:spacing w:before="19"/>
        <w:ind w:left="111" w:right="284"/>
        <w:contextualSpacing/>
        <w:mirrorIndents/>
        <w:jc w:val="both"/>
        <w:rPr>
          <w:b/>
          <w:sz w:val="22"/>
          <w:szCs w:val="22"/>
        </w:rPr>
      </w:pPr>
      <w:r w:rsidRPr="00EB0865">
        <w:rPr>
          <w:sz w:val="22"/>
          <w:szCs w:val="22"/>
        </w:rPr>
        <w:t xml:space="preserve">Firma </w:t>
      </w:r>
      <w:proofErr w:type="spellStart"/>
      <w:r w:rsidRPr="00EB0865">
        <w:rPr>
          <w:sz w:val="22"/>
          <w:szCs w:val="22"/>
        </w:rPr>
        <w:t>Ünvanı</w:t>
      </w:r>
      <w:proofErr w:type="spellEnd"/>
      <w:r w:rsidRPr="00EB0865">
        <w:rPr>
          <w:sz w:val="22"/>
          <w:szCs w:val="22"/>
        </w:rPr>
        <w:t>:</w:t>
      </w:r>
      <w:r w:rsidR="00E26244">
        <w:rPr>
          <w:sz w:val="22"/>
          <w:szCs w:val="22"/>
        </w:rPr>
        <w:t xml:space="preserve"> </w:t>
      </w:r>
      <w:r w:rsidR="00E26244" w:rsidRPr="00E26244">
        <w:rPr>
          <w:b/>
          <w:sz w:val="22"/>
          <w:szCs w:val="22"/>
        </w:rPr>
        <w:t xml:space="preserve">MASTER SERVİS TESİS YÖNETİM A.Ş. </w:t>
      </w:r>
    </w:p>
    <w:p w14:paraId="2B402D8D" w14:textId="01B1EBA7" w:rsidR="00F83D68" w:rsidRPr="00EB0865" w:rsidRDefault="00E469ED" w:rsidP="00EB0865">
      <w:pPr>
        <w:pStyle w:val="GvdeMetni"/>
        <w:spacing w:before="19"/>
        <w:ind w:left="111" w:right="284"/>
        <w:contextualSpacing/>
        <w:mirrorIndents/>
        <w:jc w:val="both"/>
        <w:rPr>
          <w:sz w:val="22"/>
          <w:szCs w:val="22"/>
        </w:rPr>
      </w:pPr>
      <w:proofErr w:type="spellStart"/>
      <w:r w:rsidRPr="00EB0865">
        <w:rPr>
          <w:sz w:val="22"/>
          <w:szCs w:val="22"/>
        </w:rPr>
        <w:t>Mersis</w:t>
      </w:r>
      <w:proofErr w:type="spellEnd"/>
      <w:r w:rsidRPr="00EB0865">
        <w:rPr>
          <w:sz w:val="22"/>
          <w:szCs w:val="22"/>
        </w:rPr>
        <w:t xml:space="preserve"> No:</w:t>
      </w:r>
      <w:r w:rsidR="00ED0E2B">
        <w:rPr>
          <w:sz w:val="22"/>
          <w:szCs w:val="22"/>
        </w:rPr>
        <w:t xml:space="preserve"> </w:t>
      </w:r>
      <w:proofErr w:type="gramStart"/>
      <w:r w:rsidR="00ED0E2B">
        <w:rPr>
          <w:sz w:val="22"/>
          <w:szCs w:val="22"/>
        </w:rPr>
        <w:t>0613076698800015</w:t>
      </w:r>
      <w:proofErr w:type="gramEnd"/>
      <w:r w:rsidR="00ED0E2B">
        <w:rPr>
          <w:sz w:val="22"/>
          <w:szCs w:val="22"/>
        </w:rPr>
        <w:t xml:space="preserve"> – MASTERSERVİS TESİS YÖNETİM ANONİM ŞİRKETİ </w:t>
      </w:r>
    </w:p>
    <w:p w14:paraId="582044A0" w14:textId="0959A6CD" w:rsidR="00F83D68" w:rsidRPr="00EB0865" w:rsidRDefault="00E469ED" w:rsidP="00EB0865">
      <w:pPr>
        <w:pStyle w:val="GvdeMetni"/>
        <w:spacing w:before="22"/>
        <w:ind w:right="284"/>
        <w:contextualSpacing/>
        <w:mirrorIndents/>
        <w:jc w:val="both"/>
        <w:rPr>
          <w:sz w:val="22"/>
          <w:szCs w:val="22"/>
        </w:rPr>
      </w:pPr>
      <w:r w:rsidRPr="00EB0865">
        <w:rPr>
          <w:sz w:val="22"/>
          <w:szCs w:val="22"/>
        </w:rPr>
        <w:t xml:space="preserve">İletişim Linki: </w:t>
      </w:r>
      <w:r w:rsidR="00E26244">
        <w:rPr>
          <w:sz w:val="22"/>
          <w:szCs w:val="22"/>
        </w:rPr>
        <w:t>www.masterservis.com.tr</w:t>
      </w:r>
    </w:p>
    <w:p w14:paraId="68F59620" w14:textId="57DEC84E" w:rsidR="00F83D68" w:rsidRPr="00EB0865" w:rsidRDefault="00E469ED" w:rsidP="00EB0865">
      <w:pPr>
        <w:pStyle w:val="GvdeMetni"/>
        <w:spacing w:before="22"/>
        <w:ind w:right="284"/>
        <w:contextualSpacing/>
        <w:mirrorIndents/>
        <w:jc w:val="both"/>
        <w:rPr>
          <w:sz w:val="22"/>
          <w:szCs w:val="22"/>
        </w:rPr>
      </w:pPr>
      <w:r w:rsidRPr="00EB0865">
        <w:rPr>
          <w:sz w:val="22"/>
          <w:szCs w:val="22"/>
        </w:rPr>
        <w:t xml:space="preserve">Adres: </w:t>
      </w:r>
      <w:r w:rsidR="00E26244">
        <w:rPr>
          <w:color w:val="4C4C4C"/>
          <w:sz w:val="21"/>
          <w:szCs w:val="21"/>
          <w:shd w:val="clear" w:color="auto" w:fill="FFFFFF"/>
        </w:rPr>
        <w:t xml:space="preserve">Atakent Mahallesi, Dicle Caddesi, Bedri Rahmi Sokak, No:3/A Ümraniye- </w:t>
      </w:r>
      <w:proofErr w:type="spellStart"/>
      <w:r w:rsidR="00E26244">
        <w:rPr>
          <w:color w:val="4C4C4C"/>
          <w:sz w:val="21"/>
          <w:szCs w:val="21"/>
          <w:shd w:val="clear" w:color="auto" w:fill="FFFFFF"/>
        </w:rPr>
        <w:t>İstanbuL</w:t>
      </w:r>
      <w:proofErr w:type="spellEnd"/>
      <w:r w:rsidR="00E26244">
        <w:rPr>
          <w:color w:val="4C4C4C"/>
          <w:sz w:val="21"/>
          <w:szCs w:val="21"/>
          <w:shd w:val="clear" w:color="auto" w:fill="FFFFFF"/>
        </w:rPr>
        <w:t xml:space="preserve"> </w:t>
      </w:r>
    </w:p>
    <w:p w14:paraId="308D27F6" w14:textId="60BACEB0" w:rsidR="00F83D68" w:rsidRPr="00EB0865" w:rsidRDefault="00E469ED" w:rsidP="00EB0865">
      <w:pPr>
        <w:spacing w:before="19"/>
        <w:ind w:left="116" w:right="284"/>
        <w:contextualSpacing/>
        <w:mirrorIndents/>
        <w:jc w:val="both"/>
      </w:pPr>
      <w:r w:rsidRPr="00EB0865">
        <w:t xml:space="preserve">E-posta: </w:t>
      </w:r>
      <w:hyperlink r:id="rId7" w:history="1">
        <w:r w:rsidR="00E26244" w:rsidRPr="00697131">
          <w:rPr>
            <w:rStyle w:val="Kpr"/>
          </w:rPr>
          <w:t>kariyer@masterservis.com.tr</w:t>
        </w:r>
      </w:hyperlink>
      <w:r w:rsidR="00E26244">
        <w:t xml:space="preserve"> </w:t>
      </w:r>
    </w:p>
    <w:p w14:paraId="3242D625" w14:textId="58FC42B2" w:rsidR="00F83D68" w:rsidRDefault="00E469ED" w:rsidP="00EB0865">
      <w:pPr>
        <w:spacing w:before="15"/>
        <w:ind w:left="116" w:right="284"/>
        <w:contextualSpacing/>
        <w:mirrorIndents/>
        <w:jc w:val="both"/>
      </w:pPr>
      <w:r w:rsidRPr="00EB0865">
        <w:t xml:space="preserve">Kep adresi: </w:t>
      </w:r>
      <w:hyperlink r:id="rId8" w:history="1">
        <w:r w:rsidR="00ED0E2B" w:rsidRPr="00697131">
          <w:rPr>
            <w:rStyle w:val="Kpr"/>
          </w:rPr>
          <w:t>masterservis@hs01.kep.tr</w:t>
        </w:r>
      </w:hyperlink>
    </w:p>
    <w:p w14:paraId="491E11BF" w14:textId="79980FA0" w:rsidR="00F83D68" w:rsidRDefault="00E469ED" w:rsidP="00EB0865">
      <w:pPr>
        <w:pStyle w:val="GvdeMetni"/>
        <w:spacing w:before="17"/>
        <w:ind w:right="284"/>
        <w:contextualSpacing/>
        <w:mirrorIndents/>
        <w:jc w:val="both"/>
        <w:rPr>
          <w:sz w:val="22"/>
          <w:szCs w:val="22"/>
        </w:rPr>
      </w:pPr>
      <w:r w:rsidRPr="00EB0865">
        <w:rPr>
          <w:sz w:val="22"/>
          <w:szCs w:val="22"/>
        </w:rPr>
        <w:t xml:space="preserve">Telefon: </w:t>
      </w:r>
      <w:r w:rsidR="00E26244">
        <w:rPr>
          <w:sz w:val="22"/>
          <w:szCs w:val="22"/>
        </w:rPr>
        <w:t>0 216 523 73 23</w:t>
      </w:r>
    </w:p>
    <w:p w14:paraId="219BB118" w14:textId="77777777" w:rsidR="00EB0865" w:rsidRDefault="00EB0865" w:rsidP="00EB0865">
      <w:pPr>
        <w:pStyle w:val="GvdeMetni"/>
        <w:spacing w:before="17"/>
        <w:ind w:right="284"/>
        <w:contextualSpacing/>
        <w:mirrorIndents/>
        <w:jc w:val="both"/>
        <w:rPr>
          <w:sz w:val="22"/>
          <w:szCs w:val="22"/>
        </w:rPr>
      </w:pPr>
    </w:p>
    <w:p w14:paraId="56E84A5C" w14:textId="77777777" w:rsidR="00EB0865" w:rsidRPr="00EB0865" w:rsidRDefault="00EB0865" w:rsidP="00EB0865">
      <w:pPr>
        <w:pStyle w:val="GvdeMetni"/>
        <w:spacing w:before="17"/>
        <w:ind w:right="284"/>
        <w:contextualSpacing/>
        <w:mirrorIndents/>
        <w:jc w:val="both"/>
        <w:rPr>
          <w:sz w:val="22"/>
          <w:szCs w:val="22"/>
        </w:rPr>
      </w:pPr>
    </w:p>
    <w:sectPr w:rsidR="00EB0865" w:rsidRPr="00EB0865" w:rsidSect="00F221C1">
      <w:headerReference w:type="default" r:id="rId9"/>
      <w:footerReference w:type="even" r:id="rId10"/>
      <w:footerReference w:type="default" r:id="rId11"/>
      <w:pgSz w:w="11910" w:h="16840"/>
      <w:pgMar w:top="1417" w:right="995" w:bottom="1417" w:left="1417" w:header="567" w:footer="708" w:gutter="0"/>
      <w:pgBorders w:offsetFrom="page">
        <w:top w:val="double" w:sz="4" w:space="24" w:color="000000"/>
        <w:left w:val="double" w:sz="4" w:space="24" w:color="000000"/>
        <w:bottom w:val="double" w:sz="4" w:space="24" w:color="000000"/>
        <w:right w:val="double" w:sz="4" w:space="24" w:color="000000"/>
      </w:pgBorders>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B9F90" w14:textId="77777777" w:rsidR="00CA03E0" w:rsidRDefault="00CA03E0" w:rsidP="00EB0865">
      <w:r>
        <w:separator/>
      </w:r>
    </w:p>
  </w:endnote>
  <w:endnote w:type="continuationSeparator" w:id="0">
    <w:p w14:paraId="769D00C7" w14:textId="77777777" w:rsidR="00CA03E0" w:rsidRDefault="00CA03E0" w:rsidP="00EB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589957725"/>
      <w:docPartObj>
        <w:docPartGallery w:val="Page Numbers (Bottom of Page)"/>
        <w:docPartUnique/>
      </w:docPartObj>
    </w:sdtPr>
    <w:sdtEndPr>
      <w:rPr>
        <w:rStyle w:val="SayfaNumaras"/>
      </w:rPr>
    </w:sdtEndPr>
    <w:sdtContent>
      <w:p w14:paraId="255DBE5B" w14:textId="77777777" w:rsidR="00EB0865" w:rsidRDefault="00EB0865" w:rsidP="00B2026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85C6DEC" w14:textId="77777777" w:rsidR="00EB0865" w:rsidRDefault="00EB0865" w:rsidP="00EB0865">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739976264"/>
      <w:docPartObj>
        <w:docPartGallery w:val="Page Numbers (Bottom of Page)"/>
        <w:docPartUnique/>
      </w:docPartObj>
    </w:sdtPr>
    <w:sdtEndPr>
      <w:rPr>
        <w:rStyle w:val="SayfaNumaras"/>
      </w:rPr>
    </w:sdtEndPr>
    <w:sdtContent>
      <w:p w14:paraId="4DB15013" w14:textId="77777777" w:rsidR="00EB0865" w:rsidRDefault="00EB0865" w:rsidP="00EB0865">
        <w:pPr>
          <w:pStyle w:val="Altbilgi"/>
          <w:framePr w:w="547" w:wrap="none" w:vAnchor="text" w:hAnchor="page" w:x="10438" w:y="10"/>
          <w:rPr>
            <w:rStyle w:val="SayfaNumaras"/>
          </w:rPr>
        </w:pPr>
        <w:r>
          <w:rPr>
            <w:rStyle w:val="SayfaNumaras"/>
          </w:rPr>
          <w:fldChar w:fldCharType="begin"/>
        </w:r>
        <w:r>
          <w:rPr>
            <w:rStyle w:val="SayfaNumaras"/>
          </w:rPr>
          <w:instrText xml:space="preserve"> PAGE </w:instrText>
        </w:r>
        <w:r>
          <w:rPr>
            <w:rStyle w:val="SayfaNumaras"/>
          </w:rPr>
          <w:fldChar w:fldCharType="separate"/>
        </w:r>
        <w:r w:rsidR="00F221C1">
          <w:rPr>
            <w:rStyle w:val="SayfaNumaras"/>
            <w:noProof/>
          </w:rPr>
          <w:t>1</w:t>
        </w:r>
        <w:r>
          <w:rPr>
            <w:rStyle w:val="SayfaNumaras"/>
          </w:rPr>
          <w:fldChar w:fldCharType="end"/>
        </w:r>
        <w:r>
          <w:rPr>
            <w:rStyle w:val="SayfaNumaras"/>
          </w:rPr>
          <w:t xml:space="preserve"> /3</w:t>
        </w:r>
      </w:p>
    </w:sdtContent>
  </w:sdt>
  <w:p w14:paraId="2659C152" w14:textId="77777777" w:rsidR="00EB0865" w:rsidRDefault="00EB0865" w:rsidP="00EB0865">
    <w:pPr>
      <w:pStyle w:val="Altbilgi"/>
      <w:ind w:right="360"/>
      <w:rPr>
        <w:color w:val="595959" w:themeColor="text1" w:themeTint="A6"/>
        <w:sz w:val="18"/>
        <w:szCs w:val="18"/>
      </w:rPr>
    </w:pPr>
  </w:p>
  <w:p w14:paraId="5C5A2727" w14:textId="77777777" w:rsidR="00EB0865" w:rsidRDefault="00EB086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35FEB" w14:textId="77777777" w:rsidR="00CA03E0" w:rsidRDefault="00CA03E0" w:rsidP="00EB0865">
      <w:r>
        <w:separator/>
      </w:r>
    </w:p>
  </w:footnote>
  <w:footnote w:type="continuationSeparator" w:id="0">
    <w:p w14:paraId="1329C840" w14:textId="77777777" w:rsidR="00CA03E0" w:rsidRDefault="00CA03E0" w:rsidP="00EB0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01E4" w14:textId="4AE77AAA" w:rsidR="00F221C1" w:rsidRDefault="00F221C1" w:rsidP="00F221C1">
    <w:pPr>
      <w:pStyle w:val="stbilgi"/>
      <w:ind w:left="-709"/>
    </w:pPr>
    <w:r>
      <w:rPr>
        <w:noProof/>
        <w:lang w:bidi="ar-SA"/>
      </w:rPr>
      <w:drawing>
        <wp:inline distT="0" distB="0" distL="0" distR="0" wp14:anchorId="2D59B110" wp14:editId="668D45F1">
          <wp:extent cx="499990" cy="514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8695" cy="5233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2072E"/>
    <w:multiLevelType w:val="hybridMultilevel"/>
    <w:tmpl w:val="20A6D59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
    <w:nsid w:val="6AD00AE1"/>
    <w:multiLevelType w:val="hybridMultilevel"/>
    <w:tmpl w:val="23D62696"/>
    <w:lvl w:ilvl="0" w:tplc="A2C84506">
      <w:numFmt w:val="bullet"/>
      <w:lvlText w:val="▪"/>
      <w:lvlJc w:val="left"/>
      <w:pPr>
        <w:ind w:left="1544" w:hanging="360"/>
      </w:pPr>
      <w:rPr>
        <w:rFonts w:ascii="Arial" w:eastAsia="Arial" w:hAnsi="Arial" w:cs="Arial" w:hint="default"/>
        <w:w w:val="129"/>
        <w:sz w:val="24"/>
        <w:szCs w:val="24"/>
        <w:lang w:val="tr-TR" w:eastAsia="tr-TR" w:bidi="tr-TR"/>
      </w:rPr>
    </w:lvl>
    <w:lvl w:ilvl="1" w:tplc="62BC45DA">
      <w:numFmt w:val="bullet"/>
      <w:lvlText w:val="•"/>
      <w:lvlJc w:val="left"/>
      <w:pPr>
        <w:ind w:left="2316" w:hanging="360"/>
      </w:pPr>
      <w:rPr>
        <w:rFonts w:hint="default"/>
        <w:lang w:val="tr-TR" w:eastAsia="tr-TR" w:bidi="tr-TR"/>
      </w:rPr>
    </w:lvl>
    <w:lvl w:ilvl="2" w:tplc="280A4EAE">
      <w:numFmt w:val="bullet"/>
      <w:lvlText w:val="•"/>
      <w:lvlJc w:val="left"/>
      <w:pPr>
        <w:ind w:left="3093" w:hanging="360"/>
      </w:pPr>
      <w:rPr>
        <w:rFonts w:hint="default"/>
        <w:lang w:val="tr-TR" w:eastAsia="tr-TR" w:bidi="tr-TR"/>
      </w:rPr>
    </w:lvl>
    <w:lvl w:ilvl="3" w:tplc="E144AF72">
      <w:numFmt w:val="bullet"/>
      <w:lvlText w:val="•"/>
      <w:lvlJc w:val="left"/>
      <w:pPr>
        <w:ind w:left="3869" w:hanging="360"/>
      </w:pPr>
      <w:rPr>
        <w:rFonts w:hint="default"/>
        <w:lang w:val="tr-TR" w:eastAsia="tr-TR" w:bidi="tr-TR"/>
      </w:rPr>
    </w:lvl>
    <w:lvl w:ilvl="4" w:tplc="345E4C64">
      <w:numFmt w:val="bullet"/>
      <w:lvlText w:val="•"/>
      <w:lvlJc w:val="left"/>
      <w:pPr>
        <w:ind w:left="4646" w:hanging="360"/>
      </w:pPr>
      <w:rPr>
        <w:rFonts w:hint="default"/>
        <w:lang w:val="tr-TR" w:eastAsia="tr-TR" w:bidi="tr-TR"/>
      </w:rPr>
    </w:lvl>
    <w:lvl w:ilvl="5" w:tplc="1C788000">
      <w:numFmt w:val="bullet"/>
      <w:lvlText w:val="•"/>
      <w:lvlJc w:val="left"/>
      <w:pPr>
        <w:ind w:left="5423" w:hanging="360"/>
      </w:pPr>
      <w:rPr>
        <w:rFonts w:hint="default"/>
        <w:lang w:val="tr-TR" w:eastAsia="tr-TR" w:bidi="tr-TR"/>
      </w:rPr>
    </w:lvl>
    <w:lvl w:ilvl="6" w:tplc="E5F6963A">
      <w:numFmt w:val="bullet"/>
      <w:lvlText w:val="•"/>
      <w:lvlJc w:val="left"/>
      <w:pPr>
        <w:ind w:left="6199" w:hanging="360"/>
      </w:pPr>
      <w:rPr>
        <w:rFonts w:hint="default"/>
        <w:lang w:val="tr-TR" w:eastAsia="tr-TR" w:bidi="tr-TR"/>
      </w:rPr>
    </w:lvl>
    <w:lvl w:ilvl="7" w:tplc="A4909996">
      <w:numFmt w:val="bullet"/>
      <w:lvlText w:val="•"/>
      <w:lvlJc w:val="left"/>
      <w:pPr>
        <w:ind w:left="6976" w:hanging="360"/>
      </w:pPr>
      <w:rPr>
        <w:rFonts w:hint="default"/>
        <w:lang w:val="tr-TR" w:eastAsia="tr-TR" w:bidi="tr-TR"/>
      </w:rPr>
    </w:lvl>
    <w:lvl w:ilvl="8" w:tplc="BCF0BB9C">
      <w:numFmt w:val="bullet"/>
      <w:lvlText w:val="•"/>
      <w:lvlJc w:val="left"/>
      <w:pPr>
        <w:ind w:left="7753" w:hanging="360"/>
      </w:pPr>
      <w:rPr>
        <w:rFonts w:hint="default"/>
        <w:lang w:val="tr-TR" w:eastAsia="tr-TR" w:bidi="tr-TR"/>
      </w:rPr>
    </w:lvl>
  </w:abstractNum>
  <w:abstractNum w:abstractNumId="2">
    <w:nsid w:val="6E033926"/>
    <w:multiLevelType w:val="hybridMultilevel"/>
    <w:tmpl w:val="39BC5BC8"/>
    <w:lvl w:ilvl="0" w:tplc="693E0EEC">
      <w:numFmt w:val="bullet"/>
      <w:lvlText w:val="•"/>
      <w:lvlJc w:val="left"/>
      <w:pPr>
        <w:ind w:left="836" w:hanging="360"/>
      </w:pPr>
      <w:rPr>
        <w:rFonts w:ascii="Arial" w:eastAsia="Arial" w:hAnsi="Arial" w:cs="Arial" w:hint="default"/>
        <w:w w:val="131"/>
        <w:sz w:val="24"/>
        <w:szCs w:val="24"/>
        <w:lang w:val="tr-TR" w:eastAsia="tr-TR" w:bidi="tr-TR"/>
      </w:rPr>
    </w:lvl>
    <w:lvl w:ilvl="1" w:tplc="EB5CC22A">
      <w:numFmt w:val="bullet"/>
      <w:lvlText w:val="•"/>
      <w:lvlJc w:val="left"/>
      <w:pPr>
        <w:ind w:left="1686" w:hanging="360"/>
      </w:pPr>
      <w:rPr>
        <w:rFonts w:hint="default"/>
        <w:lang w:val="tr-TR" w:eastAsia="tr-TR" w:bidi="tr-TR"/>
      </w:rPr>
    </w:lvl>
    <w:lvl w:ilvl="2" w:tplc="7DAA75DC">
      <w:numFmt w:val="bullet"/>
      <w:lvlText w:val="•"/>
      <w:lvlJc w:val="left"/>
      <w:pPr>
        <w:ind w:left="2533" w:hanging="360"/>
      </w:pPr>
      <w:rPr>
        <w:rFonts w:hint="default"/>
        <w:lang w:val="tr-TR" w:eastAsia="tr-TR" w:bidi="tr-TR"/>
      </w:rPr>
    </w:lvl>
    <w:lvl w:ilvl="3" w:tplc="E07CBB22">
      <w:numFmt w:val="bullet"/>
      <w:lvlText w:val="•"/>
      <w:lvlJc w:val="left"/>
      <w:pPr>
        <w:ind w:left="3379" w:hanging="360"/>
      </w:pPr>
      <w:rPr>
        <w:rFonts w:hint="default"/>
        <w:lang w:val="tr-TR" w:eastAsia="tr-TR" w:bidi="tr-TR"/>
      </w:rPr>
    </w:lvl>
    <w:lvl w:ilvl="4" w:tplc="7E7618CE">
      <w:numFmt w:val="bullet"/>
      <w:lvlText w:val="•"/>
      <w:lvlJc w:val="left"/>
      <w:pPr>
        <w:ind w:left="4226" w:hanging="360"/>
      </w:pPr>
      <w:rPr>
        <w:rFonts w:hint="default"/>
        <w:lang w:val="tr-TR" w:eastAsia="tr-TR" w:bidi="tr-TR"/>
      </w:rPr>
    </w:lvl>
    <w:lvl w:ilvl="5" w:tplc="FDA44272">
      <w:numFmt w:val="bullet"/>
      <w:lvlText w:val="•"/>
      <w:lvlJc w:val="left"/>
      <w:pPr>
        <w:ind w:left="5073" w:hanging="360"/>
      </w:pPr>
      <w:rPr>
        <w:rFonts w:hint="default"/>
        <w:lang w:val="tr-TR" w:eastAsia="tr-TR" w:bidi="tr-TR"/>
      </w:rPr>
    </w:lvl>
    <w:lvl w:ilvl="6" w:tplc="80E2FE90">
      <w:numFmt w:val="bullet"/>
      <w:lvlText w:val="•"/>
      <w:lvlJc w:val="left"/>
      <w:pPr>
        <w:ind w:left="5919" w:hanging="360"/>
      </w:pPr>
      <w:rPr>
        <w:rFonts w:hint="default"/>
        <w:lang w:val="tr-TR" w:eastAsia="tr-TR" w:bidi="tr-TR"/>
      </w:rPr>
    </w:lvl>
    <w:lvl w:ilvl="7" w:tplc="7A6AC310">
      <w:numFmt w:val="bullet"/>
      <w:lvlText w:val="•"/>
      <w:lvlJc w:val="left"/>
      <w:pPr>
        <w:ind w:left="6766" w:hanging="360"/>
      </w:pPr>
      <w:rPr>
        <w:rFonts w:hint="default"/>
        <w:lang w:val="tr-TR" w:eastAsia="tr-TR" w:bidi="tr-TR"/>
      </w:rPr>
    </w:lvl>
    <w:lvl w:ilvl="8" w:tplc="C4E89210">
      <w:numFmt w:val="bullet"/>
      <w:lvlText w:val="•"/>
      <w:lvlJc w:val="left"/>
      <w:pPr>
        <w:ind w:left="7613" w:hanging="360"/>
      </w:pPr>
      <w:rPr>
        <w:rFonts w:hint="default"/>
        <w:lang w:val="tr-TR" w:eastAsia="tr-TR" w:bidi="tr-TR"/>
      </w:rPr>
    </w:lvl>
  </w:abstractNum>
  <w:abstractNum w:abstractNumId="3">
    <w:nsid w:val="766C504A"/>
    <w:multiLevelType w:val="hybridMultilevel"/>
    <w:tmpl w:val="DA48A56A"/>
    <w:lvl w:ilvl="0" w:tplc="59404AA6">
      <w:numFmt w:val="bullet"/>
      <w:lvlText w:val="•"/>
      <w:lvlJc w:val="left"/>
      <w:pPr>
        <w:ind w:left="1196" w:hanging="360"/>
      </w:pPr>
      <w:rPr>
        <w:rFonts w:ascii="Arial" w:eastAsia="Arial" w:hAnsi="Arial" w:cs="Arial" w:hint="default"/>
        <w:w w:val="131"/>
        <w:sz w:val="24"/>
        <w:szCs w:val="24"/>
        <w:lang w:val="tr-TR" w:eastAsia="tr-TR" w:bidi="tr-TR"/>
      </w:rPr>
    </w:lvl>
    <w:lvl w:ilvl="1" w:tplc="3E386BE4">
      <w:numFmt w:val="bullet"/>
      <w:lvlText w:val="•"/>
      <w:lvlJc w:val="left"/>
      <w:pPr>
        <w:ind w:left="2010" w:hanging="360"/>
      </w:pPr>
      <w:rPr>
        <w:rFonts w:hint="default"/>
        <w:lang w:val="tr-TR" w:eastAsia="tr-TR" w:bidi="tr-TR"/>
      </w:rPr>
    </w:lvl>
    <w:lvl w:ilvl="2" w:tplc="99CCAC2E">
      <w:numFmt w:val="bullet"/>
      <w:lvlText w:val="•"/>
      <w:lvlJc w:val="left"/>
      <w:pPr>
        <w:ind w:left="2821" w:hanging="360"/>
      </w:pPr>
      <w:rPr>
        <w:rFonts w:hint="default"/>
        <w:lang w:val="tr-TR" w:eastAsia="tr-TR" w:bidi="tr-TR"/>
      </w:rPr>
    </w:lvl>
    <w:lvl w:ilvl="3" w:tplc="F3CEBE88">
      <w:numFmt w:val="bullet"/>
      <w:lvlText w:val="•"/>
      <w:lvlJc w:val="left"/>
      <w:pPr>
        <w:ind w:left="3631" w:hanging="360"/>
      </w:pPr>
      <w:rPr>
        <w:rFonts w:hint="default"/>
        <w:lang w:val="tr-TR" w:eastAsia="tr-TR" w:bidi="tr-TR"/>
      </w:rPr>
    </w:lvl>
    <w:lvl w:ilvl="4" w:tplc="F3A0E980">
      <w:numFmt w:val="bullet"/>
      <w:lvlText w:val="•"/>
      <w:lvlJc w:val="left"/>
      <w:pPr>
        <w:ind w:left="4442" w:hanging="360"/>
      </w:pPr>
      <w:rPr>
        <w:rFonts w:hint="default"/>
        <w:lang w:val="tr-TR" w:eastAsia="tr-TR" w:bidi="tr-TR"/>
      </w:rPr>
    </w:lvl>
    <w:lvl w:ilvl="5" w:tplc="74AEA2B6">
      <w:numFmt w:val="bullet"/>
      <w:lvlText w:val="•"/>
      <w:lvlJc w:val="left"/>
      <w:pPr>
        <w:ind w:left="5253" w:hanging="360"/>
      </w:pPr>
      <w:rPr>
        <w:rFonts w:hint="default"/>
        <w:lang w:val="tr-TR" w:eastAsia="tr-TR" w:bidi="tr-TR"/>
      </w:rPr>
    </w:lvl>
    <w:lvl w:ilvl="6" w:tplc="C3285722">
      <w:numFmt w:val="bullet"/>
      <w:lvlText w:val="•"/>
      <w:lvlJc w:val="left"/>
      <w:pPr>
        <w:ind w:left="6063" w:hanging="360"/>
      </w:pPr>
      <w:rPr>
        <w:rFonts w:hint="default"/>
        <w:lang w:val="tr-TR" w:eastAsia="tr-TR" w:bidi="tr-TR"/>
      </w:rPr>
    </w:lvl>
    <w:lvl w:ilvl="7" w:tplc="4A2ABD00">
      <w:numFmt w:val="bullet"/>
      <w:lvlText w:val="•"/>
      <w:lvlJc w:val="left"/>
      <w:pPr>
        <w:ind w:left="6874" w:hanging="360"/>
      </w:pPr>
      <w:rPr>
        <w:rFonts w:hint="default"/>
        <w:lang w:val="tr-TR" w:eastAsia="tr-TR" w:bidi="tr-TR"/>
      </w:rPr>
    </w:lvl>
    <w:lvl w:ilvl="8" w:tplc="2240502A">
      <w:numFmt w:val="bullet"/>
      <w:lvlText w:val="•"/>
      <w:lvlJc w:val="left"/>
      <w:pPr>
        <w:ind w:left="7685" w:hanging="360"/>
      </w:pPr>
      <w:rPr>
        <w:rFonts w:hint="default"/>
        <w:lang w:val="tr-TR" w:eastAsia="tr-TR" w:bidi="tr-TR"/>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68"/>
    <w:rsid w:val="000936F1"/>
    <w:rsid w:val="000A4FB0"/>
    <w:rsid w:val="003E345B"/>
    <w:rsid w:val="005E36BE"/>
    <w:rsid w:val="006230B4"/>
    <w:rsid w:val="007D75D7"/>
    <w:rsid w:val="00A64A57"/>
    <w:rsid w:val="00AD3D4A"/>
    <w:rsid w:val="00CA03E0"/>
    <w:rsid w:val="00E26244"/>
    <w:rsid w:val="00E469ED"/>
    <w:rsid w:val="00EB0865"/>
    <w:rsid w:val="00ED0E2B"/>
    <w:rsid w:val="00F221C1"/>
    <w:rsid w:val="00F37D89"/>
    <w:rsid w:val="00F83D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5CFAF"/>
  <w15:docId w15:val="{77E42018-0793-464C-B4B5-DEBA01A2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paragraph" w:styleId="Balk1">
    <w:name w:val="heading 1"/>
    <w:basedOn w:val="Normal"/>
    <w:uiPriority w:val="9"/>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sz w:val="24"/>
      <w:szCs w:val="24"/>
    </w:rPr>
  </w:style>
  <w:style w:type="paragraph" w:styleId="ListeParagraf">
    <w:name w:val="List Paragraph"/>
    <w:basedOn w:val="Normal"/>
    <w:uiPriority w:val="1"/>
    <w:qFormat/>
    <w:pPr>
      <w:spacing w:before="20"/>
      <w:ind w:left="836" w:right="117"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B0865"/>
    <w:pPr>
      <w:tabs>
        <w:tab w:val="center" w:pos="4536"/>
        <w:tab w:val="right" w:pos="9072"/>
      </w:tabs>
    </w:pPr>
  </w:style>
  <w:style w:type="character" w:customStyle="1" w:styleId="stbilgiChar">
    <w:name w:val="Üstbilgi Char"/>
    <w:basedOn w:val="VarsaylanParagrafYazTipi"/>
    <w:link w:val="stbilgi"/>
    <w:uiPriority w:val="99"/>
    <w:rsid w:val="00EB0865"/>
    <w:rPr>
      <w:rFonts w:ascii="Arial" w:eastAsia="Arial" w:hAnsi="Arial" w:cs="Arial"/>
      <w:lang w:val="tr-TR" w:eastAsia="tr-TR" w:bidi="tr-TR"/>
    </w:rPr>
  </w:style>
  <w:style w:type="paragraph" w:styleId="Altbilgi">
    <w:name w:val="footer"/>
    <w:basedOn w:val="Normal"/>
    <w:link w:val="AltbilgiChar"/>
    <w:uiPriority w:val="99"/>
    <w:unhideWhenUsed/>
    <w:rsid w:val="00EB0865"/>
    <w:pPr>
      <w:tabs>
        <w:tab w:val="center" w:pos="4536"/>
        <w:tab w:val="right" w:pos="9072"/>
      </w:tabs>
    </w:pPr>
  </w:style>
  <w:style w:type="character" w:customStyle="1" w:styleId="AltbilgiChar">
    <w:name w:val="Altbilgi Char"/>
    <w:basedOn w:val="VarsaylanParagrafYazTipi"/>
    <w:link w:val="Altbilgi"/>
    <w:uiPriority w:val="99"/>
    <w:rsid w:val="00EB0865"/>
    <w:rPr>
      <w:rFonts w:ascii="Arial" w:eastAsia="Arial" w:hAnsi="Arial" w:cs="Arial"/>
      <w:lang w:val="tr-TR" w:eastAsia="tr-TR" w:bidi="tr-TR"/>
    </w:rPr>
  </w:style>
  <w:style w:type="character" w:customStyle="1" w:styleId="YerTutucuMetni1">
    <w:name w:val="Yer Tutucu Metni1"/>
    <w:basedOn w:val="VarsaylanParagrafYazTipi"/>
    <w:uiPriority w:val="99"/>
    <w:semiHidden/>
    <w:rsid w:val="00EB0865"/>
    <w:rPr>
      <w:color w:val="808080"/>
    </w:rPr>
  </w:style>
  <w:style w:type="character" w:styleId="SayfaNumaras">
    <w:name w:val="page number"/>
    <w:basedOn w:val="VarsaylanParagrafYazTipi"/>
    <w:uiPriority w:val="99"/>
    <w:semiHidden/>
    <w:unhideWhenUsed/>
    <w:rsid w:val="00EB0865"/>
  </w:style>
  <w:style w:type="character" w:styleId="Kpr">
    <w:name w:val="Hyperlink"/>
    <w:basedOn w:val="VarsaylanParagrafYazTipi"/>
    <w:uiPriority w:val="99"/>
    <w:unhideWhenUsed/>
    <w:rsid w:val="00E262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terservis@hs01.kep.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iyer@masterservis.com.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5877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nihan</dc:creator>
  <cp:lastModifiedBy>nihan</cp:lastModifiedBy>
  <cp:revision>3</cp:revision>
  <dcterms:created xsi:type="dcterms:W3CDTF">2020-10-30T12:30:00Z</dcterms:created>
  <dcterms:modified xsi:type="dcterms:W3CDTF">2020-10-30T12:32:00Z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Office 365 için Microsoft® Word</vt:lpwstr>
  </property>
  <property fmtid="{D5CDD505-2E9C-101B-9397-08002B2CF9AE}" pid="4" name="LastSaved">
    <vt:filetime>2019-10-22T00:00:00Z</vt:filetime>
  </property>
</Properties>
</file>